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612349" w14:textId="0196A996" w:rsidR="005047F1" w:rsidRPr="00915B88" w:rsidRDefault="005047F1" w:rsidP="005047F1">
      <w:pPr>
        <w:spacing w:after="0" w:line="240" w:lineRule="auto"/>
        <w:ind w:left="5102"/>
        <w:jc w:val="right"/>
        <w:rPr>
          <w:rFonts w:ascii="Times New Roman" w:eastAsia="Calibri" w:hAnsi="Times New Roman" w:cs="Times New Roman"/>
          <w:sz w:val="24"/>
          <w:szCs w:val="24"/>
          <w:lang w:eastAsia="lt-LT"/>
        </w:rPr>
      </w:pPr>
      <w:r w:rsidRPr="00915B88">
        <w:rPr>
          <w:rFonts w:ascii="Times New Roman" w:eastAsia="Calibri" w:hAnsi="Times New Roman" w:cs="Times New Roman"/>
          <w:sz w:val="24"/>
          <w:szCs w:val="24"/>
          <w:lang w:eastAsia="lt-LT"/>
        </w:rPr>
        <w:t>Pirkimo sąlygų</w:t>
      </w:r>
    </w:p>
    <w:p w14:paraId="69938F98" w14:textId="77777777" w:rsidR="005047F1" w:rsidRPr="00915B88" w:rsidRDefault="005047F1" w:rsidP="005047F1">
      <w:pPr>
        <w:spacing w:after="0" w:line="240" w:lineRule="auto"/>
        <w:ind w:left="5102"/>
        <w:jc w:val="right"/>
        <w:rPr>
          <w:rFonts w:ascii="Times New Roman" w:eastAsia="Calibri" w:hAnsi="Times New Roman" w:cs="Times New Roman"/>
          <w:sz w:val="24"/>
          <w:szCs w:val="24"/>
          <w:lang w:eastAsia="lt-LT"/>
        </w:rPr>
      </w:pPr>
      <w:r w:rsidRPr="00915B88">
        <w:rPr>
          <w:rFonts w:ascii="Times New Roman" w:eastAsia="Calibri" w:hAnsi="Times New Roman" w:cs="Times New Roman"/>
          <w:sz w:val="24"/>
          <w:szCs w:val="24"/>
          <w:lang w:eastAsia="lt-LT"/>
        </w:rPr>
        <w:t>Priedas Nr. 1</w:t>
      </w:r>
    </w:p>
    <w:p w14:paraId="5CF89F85" w14:textId="77777777" w:rsidR="005047F1" w:rsidRPr="00915B88" w:rsidRDefault="005047F1" w:rsidP="005047F1">
      <w:pPr>
        <w:spacing w:after="0" w:line="240" w:lineRule="auto"/>
        <w:ind w:left="5102"/>
        <w:jc w:val="right"/>
        <w:rPr>
          <w:rFonts w:ascii="Times New Roman" w:eastAsia="Calibri" w:hAnsi="Times New Roman" w:cs="Times New Roman"/>
          <w:sz w:val="24"/>
          <w:szCs w:val="24"/>
          <w:lang w:eastAsia="lt-LT"/>
        </w:rPr>
      </w:pPr>
    </w:p>
    <w:p w14:paraId="490CA155" w14:textId="77777777" w:rsidR="005047F1" w:rsidRPr="00915B88" w:rsidRDefault="005047F1" w:rsidP="005047F1">
      <w:pPr>
        <w:keepNext/>
        <w:spacing w:after="0" w:line="240" w:lineRule="auto"/>
        <w:outlineLvl w:val="0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049628ED" w14:textId="77777777" w:rsidR="005047F1" w:rsidRPr="00915B88" w:rsidRDefault="005047F1" w:rsidP="005712A7">
      <w:pPr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4"/>
          <w:szCs w:val="24"/>
        </w:rPr>
      </w:pPr>
      <w:bookmarkStart w:id="0" w:name="_Hlk14939711"/>
      <w:r w:rsidRPr="00915B88">
        <w:rPr>
          <w:rFonts w:ascii="Times New Roman" w:eastAsia="Calibri" w:hAnsi="Times New Roman" w:cs="Times New Roman"/>
          <w:b/>
          <w:caps/>
          <w:sz w:val="24"/>
          <w:szCs w:val="24"/>
        </w:rPr>
        <w:t>techninė specifikacija</w:t>
      </w:r>
    </w:p>
    <w:p w14:paraId="161FDDFC" w14:textId="77777777" w:rsidR="005D56E7" w:rsidRPr="00915B88" w:rsidRDefault="005D56E7" w:rsidP="005712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1" w:name="__DdeLink__990_4154601558"/>
      <w:bookmarkStart w:id="2" w:name="_Hlk27052662"/>
      <w:bookmarkEnd w:id="1"/>
    </w:p>
    <w:tbl>
      <w:tblPr>
        <w:tblpPr w:leftFromText="180" w:rightFromText="180" w:vertAnchor="text" w:horzAnchor="margin" w:tblpY="8"/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2"/>
        <w:gridCol w:w="3544"/>
        <w:gridCol w:w="2835"/>
        <w:gridCol w:w="3544"/>
      </w:tblGrid>
      <w:tr w:rsidR="005D56E7" w:rsidRPr="00915B88" w14:paraId="728DC228" w14:textId="77777777" w:rsidTr="00E36A91">
        <w:trPr>
          <w:trHeight w:val="1119"/>
        </w:trPr>
        <w:tc>
          <w:tcPr>
            <w:tcW w:w="562" w:type="dxa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F93DBE5" w14:textId="77777777" w:rsidR="005D56E7" w:rsidRPr="00915B88" w:rsidRDefault="005D56E7" w:rsidP="00915B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15B88">
              <w:rPr>
                <w:rFonts w:ascii="Times New Roman" w:hAnsi="Times New Roman" w:cs="Times New Roman"/>
                <w:b/>
              </w:rPr>
              <w:t>Nr.</w:t>
            </w:r>
          </w:p>
        </w:tc>
        <w:tc>
          <w:tcPr>
            <w:tcW w:w="3544" w:type="dxa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667C7BE" w14:textId="77777777" w:rsidR="005D56E7" w:rsidRPr="00915B88" w:rsidRDefault="005D56E7" w:rsidP="00915B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15B88">
              <w:rPr>
                <w:rFonts w:ascii="Times New Roman" w:hAnsi="Times New Roman" w:cs="Times New Roman"/>
                <w:b/>
              </w:rPr>
              <w:t>Parametras</w:t>
            </w: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6669EEA" w14:textId="77777777" w:rsidR="005D56E7" w:rsidRPr="00915B88" w:rsidRDefault="005D56E7" w:rsidP="00915B88">
            <w:pPr>
              <w:tabs>
                <w:tab w:val="left" w:pos="4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15B88">
              <w:rPr>
                <w:rFonts w:ascii="Times New Roman" w:hAnsi="Times New Roman" w:cs="Times New Roman"/>
                <w:b/>
              </w:rPr>
              <w:t>Reikalaujama reikšmė</w:t>
            </w:r>
          </w:p>
        </w:tc>
        <w:tc>
          <w:tcPr>
            <w:tcW w:w="3544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79EB3725" w14:textId="77777777" w:rsidR="005D56E7" w:rsidRPr="00915B88" w:rsidRDefault="005D56E7" w:rsidP="00915B88">
            <w:pPr>
              <w:pStyle w:val="BodyA"/>
              <w:jc w:val="center"/>
              <w:rPr>
                <w:rFonts w:cs="Times New Roman"/>
                <w:b/>
                <w:bCs/>
                <w:color w:val="auto"/>
                <w:sz w:val="22"/>
                <w:szCs w:val="22"/>
                <w:lang w:val="lt-LT"/>
              </w:rPr>
            </w:pPr>
            <w:r w:rsidRPr="00915B88">
              <w:rPr>
                <w:rFonts w:cs="Times New Roman"/>
                <w:b/>
                <w:bCs/>
                <w:color w:val="auto"/>
                <w:sz w:val="22"/>
                <w:szCs w:val="22"/>
                <w:lang w:val="lt-LT"/>
              </w:rPr>
              <w:t>Tiekėjo siūlomo pirkimo objekto parametrų techninė charakteristika</w:t>
            </w:r>
          </w:p>
          <w:p w14:paraId="4FAF72DD" w14:textId="77777777" w:rsidR="005D56E7" w:rsidRPr="00915B88" w:rsidRDefault="005D56E7" w:rsidP="00915B88">
            <w:pPr>
              <w:pStyle w:val="BodyA"/>
              <w:jc w:val="center"/>
              <w:rPr>
                <w:rFonts w:cs="Times New Roman"/>
                <w:b/>
                <w:bCs/>
                <w:color w:val="auto"/>
                <w:sz w:val="22"/>
                <w:szCs w:val="22"/>
                <w:lang w:val="lt-LT"/>
              </w:rPr>
            </w:pPr>
          </w:p>
          <w:p w14:paraId="18D65BD5" w14:textId="15414EBE" w:rsidR="005D56E7" w:rsidRPr="00915B88" w:rsidRDefault="005D56E7" w:rsidP="00915B88">
            <w:pPr>
              <w:pStyle w:val="NoSpacing"/>
              <w:jc w:val="center"/>
              <w:rPr>
                <w:rFonts w:ascii="Times New Roman" w:hAnsi="Times New Roman" w:cs="Times New Roman"/>
                <w:b/>
              </w:rPr>
            </w:pPr>
            <w:r w:rsidRPr="00915B88">
              <w:rPr>
                <w:rFonts w:ascii="Times New Roman" w:hAnsi="Times New Roman" w:cs="Times New Roman"/>
                <w:b/>
                <w:bCs/>
                <w:color w:val="FF0000"/>
              </w:rPr>
              <w:t>(Pildo tiekėjas)</w:t>
            </w:r>
          </w:p>
        </w:tc>
      </w:tr>
      <w:tr w:rsidR="005D56E7" w:rsidRPr="00915B88" w14:paraId="6399E099" w14:textId="77777777" w:rsidTr="00E36A91">
        <w:trPr>
          <w:trHeight w:val="302"/>
        </w:trPr>
        <w:tc>
          <w:tcPr>
            <w:tcW w:w="562" w:type="dxa"/>
            <w:vAlign w:val="center"/>
          </w:tcPr>
          <w:p w14:paraId="435E792F" w14:textId="77777777" w:rsidR="005D56E7" w:rsidRPr="00915B88" w:rsidRDefault="005D56E7" w:rsidP="00E36A91">
            <w:pPr>
              <w:suppressAutoHyphens/>
              <w:autoSpaceDN w:val="0"/>
              <w:spacing w:after="0" w:line="240" w:lineRule="auto"/>
              <w:ind w:left="29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915B8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44" w:type="dxa"/>
            <w:vAlign w:val="center"/>
          </w:tcPr>
          <w:p w14:paraId="1A5BD545" w14:textId="77777777" w:rsidR="005D56E7" w:rsidRPr="00915B88" w:rsidRDefault="005D56E7" w:rsidP="00915B8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915B88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2835" w:type="dxa"/>
            <w:vAlign w:val="center"/>
          </w:tcPr>
          <w:p w14:paraId="50117FB2" w14:textId="77777777" w:rsidR="005D56E7" w:rsidRPr="00915B88" w:rsidRDefault="005D56E7" w:rsidP="00915B8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915B88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3544" w:type="dxa"/>
            <w:vAlign w:val="center"/>
          </w:tcPr>
          <w:p w14:paraId="4A5CC261" w14:textId="77777777" w:rsidR="005D56E7" w:rsidRPr="00915B88" w:rsidRDefault="005D56E7" w:rsidP="00915B8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915B88">
              <w:rPr>
                <w:rFonts w:ascii="Times New Roman" w:hAnsi="Times New Roman" w:cs="Times New Roman"/>
                <w:bCs/>
              </w:rPr>
              <w:t>4</w:t>
            </w:r>
          </w:p>
        </w:tc>
      </w:tr>
      <w:tr w:rsidR="0037777E" w:rsidRPr="00915B88" w14:paraId="33869920" w14:textId="77777777" w:rsidTr="00DA0138">
        <w:trPr>
          <w:trHeight w:val="530"/>
        </w:trPr>
        <w:tc>
          <w:tcPr>
            <w:tcW w:w="562" w:type="dxa"/>
            <w:vAlign w:val="center"/>
          </w:tcPr>
          <w:p w14:paraId="214A33DD" w14:textId="77777777" w:rsidR="0037777E" w:rsidRPr="00915B88" w:rsidRDefault="0037777E" w:rsidP="0037777E">
            <w:pPr>
              <w:pStyle w:val="ListParagraph"/>
              <w:numPr>
                <w:ilvl w:val="0"/>
                <w:numId w:val="5"/>
              </w:numPr>
              <w:suppressAutoHyphens/>
              <w:autoSpaceDN w:val="0"/>
              <w:spacing w:after="0" w:line="240" w:lineRule="auto"/>
              <w:ind w:left="454" w:hanging="454"/>
              <w:contextualSpacing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bookmarkStart w:id="3" w:name="_Hlk151471207"/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B45670" w14:textId="7968E66C" w:rsidR="0037777E" w:rsidRPr="00915B88" w:rsidRDefault="0037777E" w:rsidP="003777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B35F16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Tikslinių egzomo sekų bendras dydis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64E685" w14:textId="24F9B02F" w:rsidR="0037777E" w:rsidRPr="00915B88" w:rsidRDefault="0037777E" w:rsidP="003777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B35F16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&gt;38,0 Mb</w:t>
            </w:r>
          </w:p>
        </w:tc>
        <w:tc>
          <w:tcPr>
            <w:tcW w:w="3544" w:type="dxa"/>
            <w:vAlign w:val="center"/>
          </w:tcPr>
          <w:p w14:paraId="1CEC625F" w14:textId="78591941" w:rsidR="0037777E" w:rsidRPr="00915B88" w:rsidRDefault="0037777E" w:rsidP="0037777E">
            <w:pPr>
              <w:pStyle w:val="BodyA"/>
              <w:jc w:val="both"/>
              <w:rPr>
                <w:rFonts w:cs="Times New Roman"/>
                <w:bCs/>
                <w:sz w:val="22"/>
                <w:szCs w:val="22"/>
                <w:lang w:val="lt-LT"/>
              </w:rPr>
            </w:pPr>
            <w:r w:rsidRPr="00915B88">
              <w:rPr>
                <w:rFonts w:cs="Times New Roman"/>
                <w:bCs/>
                <w:sz w:val="22"/>
                <w:szCs w:val="22"/>
                <w:highlight w:val="yellow"/>
                <w:lang w:val="lt-LT"/>
              </w:rPr>
              <w:t>__</w:t>
            </w:r>
            <w:r w:rsidRPr="00915B88">
              <w:rPr>
                <w:rFonts w:cs="Times New Roman"/>
                <w:bCs/>
                <w:color w:val="auto"/>
                <w:sz w:val="22"/>
                <w:szCs w:val="22"/>
                <w:lang w:val="lt-LT"/>
              </w:rPr>
              <w:t xml:space="preserve"> (įrašyti tinkamą dydį)</w:t>
            </w:r>
            <w:r w:rsidRPr="00915B88">
              <w:rPr>
                <w:rFonts w:cs="Times New Roman"/>
                <w:sz w:val="22"/>
                <w:szCs w:val="22"/>
                <w:lang w:val="lt-LT"/>
              </w:rPr>
              <w:t xml:space="preserve"> Mb</w:t>
            </w:r>
          </w:p>
        </w:tc>
      </w:tr>
      <w:tr w:rsidR="0037777E" w:rsidRPr="00915B88" w14:paraId="05E64B55" w14:textId="77777777" w:rsidTr="00DA0138">
        <w:tc>
          <w:tcPr>
            <w:tcW w:w="562" w:type="dxa"/>
            <w:vAlign w:val="center"/>
          </w:tcPr>
          <w:p w14:paraId="4DAD2675" w14:textId="77777777" w:rsidR="0037777E" w:rsidRPr="00915B88" w:rsidRDefault="0037777E" w:rsidP="0037777E">
            <w:pPr>
              <w:pStyle w:val="ListParagraph"/>
              <w:numPr>
                <w:ilvl w:val="0"/>
                <w:numId w:val="5"/>
              </w:numPr>
              <w:suppressAutoHyphens/>
              <w:autoSpaceDN w:val="0"/>
              <w:spacing w:after="0" w:line="240" w:lineRule="auto"/>
              <w:ind w:left="454" w:hanging="454"/>
              <w:contextualSpacing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93B70" w14:textId="106E7286" w:rsidR="0037777E" w:rsidRPr="00915B88" w:rsidRDefault="0037777E" w:rsidP="003777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B35F16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CCDS (24 ar vėlesnės versijos) duomenų bazės modeliuotas padengimas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9DE81" w14:textId="54DFFF6F" w:rsidR="0037777E" w:rsidRPr="00915B88" w:rsidRDefault="0037777E" w:rsidP="003777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B35F16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&gt;99,5 %</w:t>
            </w:r>
          </w:p>
        </w:tc>
        <w:tc>
          <w:tcPr>
            <w:tcW w:w="3544" w:type="dxa"/>
            <w:vAlign w:val="center"/>
          </w:tcPr>
          <w:p w14:paraId="03B9B1CA" w14:textId="64142DFE" w:rsidR="0037777E" w:rsidRPr="00915B88" w:rsidRDefault="0037777E" w:rsidP="003777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915B88">
              <w:rPr>
                <w:rFonts w:ascii="Times New Roman" w:hAnsi="Times New Roman" w:cs="Times New Roman"/>
                <w:bCs/>
                <w:highlight w:val="yellow"/>
              </w:rPr>
              <w:t>__</w:t>
            </w:r>
            <w:r w:rsidRPr="00915B88">
              <w:rPr>
                <w:rFonts w:ascii="Times New Roman" w:hAnsi="Times New Roman" w:cs="Times New Roman"/>
                <w:bCs/>
              </w:rPr>
              <w:t xml:space="preserve"> (įrašyti tinkamą dydį)</w:t>
            </w:r>
            <w:r w:rsidRPr="00915B88">
              <w:rPr>
                <w:rFonts w:ascii="Times New Roman" w:hAnsi="Times New Roman" w:cs="Times New Roman"/>
              </w:rPr>
              <w:t xml:space="preserve"> </w:t>
            </w:r>
            <w:r w:rsidRPr="00915B88">
              <w:rPr>
                <w:rFonts w:ascii="Times New Roman" w:hAnsi="Times New Roman" w:cs="Times New Roman"/>
                <w:color w:val="000000"/>
              </w:rPr>
              <w:t>%</w:t>
            </w:r>
          </w:p>
        </w:tc>
      </w:tr>
      <w:bookmarkEnd w:id="3"/>
      <w:tr w:rsidR="0037777E" w:rsidRPr="00915B88" w14:paraId="481619A1" w14:textId="77777777" w:rsidTr="00DA0138">
        <w:tc>
          <w:tcPr>
            <w:tcW w:w="562" w:type="dxa"/>
            <w:vAlign w:val="center"/>
          </w:tcPr>
          <w:p w14:paraId="6EE4B126" w14:textId="77777777" w:rsidR="0037777E" w:rsidRPr="00915B88" w:rsidRDefault="0037777E" w:rsidP="0037777E">
            <w:pPr>
              <w:pStyle w:val="ListParagraph"/>
              <w:numPr>
                <w:ilvl w:val="0"/>
                <w:numId w:val="5"/>
              </w:numPr>
              <w:suppressAutoHyphens/>
              <w:autoSpaceDN w:val="0"/>
              <w:spacing w:after="0" w:line="240" w:lineRule="auto"/>
              <w:ind w:left="454" w:hanging="454"/>
              <w:contextualSpacing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D04A0" w14:textId="17E9303A" w:rsidR="0037777E" w:rsidRPr="00915B88" w:rsidRDefault="0037777E" w:rsidP="003777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B35F16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RefSeq (224 ar vėlesnės versijos) duomenų bazės modeliuotas padengimas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757DA" w14:textId="60482DDF" w:rsidR="0037777E" w:rsidRPr="00915B88" w:rsidRDefault="0037777E" w:rsidP="003777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B35F16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&gt;99,5 %</w:t>
            </w:r>
          </w:p>
        </w:tc>
        <w:tc>
          <w:tcPr>
            <w:tcW w:w="3544" w:type="dxa"/>
            <w:vAlign w:val="center"/>
          </w:tcPr>
          <w:p w14:paraId="44D204FC" w14:textId="4E4812E3" w:rsidR="0037777E" w:rsidRPr="00915B88" w:rsidRDefault="0037777E" w:rsidP="003777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915B88">
              <w:rPr>
                <w:rFonts w:ascii="Times New Roman" w:hAnsi="Times New Roman" w:cs="Times New Roman"/>
                <w:bCs/>
                <w:highlight w:val="yellow"/>
              </w:rPr>
              <w:t>__</w:t>
            </w:r>
            <w:r w:rsidRPr="00915B88">
              <w:rPr>
                <w:rFonts w:ascii="Times New Roman" w:hAnsi="Times New Roman" w:cs="Times New Roman"/>
                <w:bCs/>
              </w:rPr>
              <w:t xml:space="preserve"> (įrašyti tinkamą dydį)</w:t>
            </w:r>
            <w:r w:rsidRPr="00915B88">
              <w:rPr>
                <w:rFonts w:ascii="Times New Roman" w:hAnsi="Times New Roman" w:cs="Times New Roman"/>
              </w:rPr>
              <w:t xml:space="preserve"> </w:t>
            </w:r>
            <w:r w:rsidRPr="00915B88">
              <w:rPr>
                <w:rFonts w:ascii="Times New Roman" w:hAnsi="Times New Roman" w:cs="Times New Roman"/>
                <w:color w:val="000000"/>
              </w:rPr>
              <w:t>%</w:t>
            </w:r>
          </w:p>
        </w:tc>
      </w:tr>
      <w:tr w:rsidR="0037777E" w:rsidRPr="00915B88" w14:paraId="5EC9815D" w14:textId="77777777" w:rsidTr="00DA0138">
        <w:tc>
          <w:tcPr>
            <w:tcW w:w="562" w:type="dxa"/>
            <w:vAlign w:val="center"/>
          </w:tcPr>
          <w:p w14:paraId="12E2066A" w14:textId="77777777" w:rsidR="0037777E" w:rsidRPr="00915B88" w:rsidRDefault="0037777E" w:rsidP="0037777E">
            <w:pPr>
              <w:pStyle w:val="ListParagraph"/>
              <w:numPr>
                <w:ilvl w:val="0"/>
                <w:numId w:val="5"/>
              </w:numPr>
              <w:suppressAutoHyphens/>
              <w:autoSpaceDN w:val="0"/>
              <w:spacing w:after="0" w:line="240" w:lineRule="auto"/>
              <w:ind w:left="454" w:hanging="454"/>
              <w:contextualSpacing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CCA95" w14:textId="4F1DB8AD" w:rsidR="0037777E" w:rsidRPr="00915B88" w:rsidRDefault="0037777E" w:rsidP="003777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B35F16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GenCode (46 ar vėlesnės versijos) duomenų bazės modeliuotas padengimas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460D6" w14:textId="10FC958B" w:rsidR="0037777E" w:rsidRPr="00915B88" w:rsidRDefault="0037777E" w:rsidP="003777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B35F16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&gt;99,5 %</w:t>
            </w:r>
          </w:p>
        </w:tc>
        <w:tc>
          <w:tcPr>
            <w:tcW w:w="3544" w:type="dxa"/>
            <w:vAlign w:val="center"/>
          </w:tcPr>
          <w:p w14:paraId="5A53E01C" w14:textId="0C886C44" w:rsidR="0037777E" w:rsidRPr="00915B88" w:rsidRDefault="0037777E" w:rsidP="003777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iCs/>
                <w:highlight w:val="red"/>
              </w:rPr>
            </w:pPr>
            <w:r w:rsidRPr="00915B88">
              <w:rPr>
                <w:rFonts w:ascii="Times New Roman" w:hAnsi="Times New Roman" w:cs="Times New Roman"/>
                <w:bCs/>
                <w:highlight w:val="yellow"/>
              </w:rPr>
              <w:t>__</w:t>
            </w:r>
            <w:r w:rsidRPr="00915B88">
              <w:rPr>
                <w:rFonts w:ascii="Times New Roman" w:hAnsi="Times New Roman" w:cs="Times New Roman"/>
                <w:bCs/>
              </w:rPr>
              <w:t xml:space="preserve"> (įrašyti tinkamą dydį)</w:t>
            </w:r>
            <w:r w:rsidRPr="00915B88">
              <w:rPr>
                <w:rFonts w:ascii="Times New Roman" w:hAnsi="Times New Roman" w:cs="Times New Roman"/>
                <w:color w:val="000000"/>
              </w:rPr>
              <w:t>%</w:t>
            </w:r>
          </w:p>
        </w:tc>
      </w:tr>
      <w:tr w:rsidR="0037777E" w:rsidRPr="00915B88" w14:paraId="2C9677E7" w14:textId="77777777" w:rsidTr="00DA0138">
        <w:tc>
          <w:tcPr>
            <w:tcW w:w="562" w:type="dxa"/>
            <w:vAlign w:val="center"/>
          </w:tcPr>
          <w:p w14:paraId="7374BBE7" w14:textId="77777777" w:rsidR="0037777E" w:rsidRPr="00915B88" w:rsidRDefault="0037777E" w:rsidP="0037777E">
            <w:pPr>
              <w:pStyle w:val="ListParagraph"/>
              <w:numPr>
                <w:ilvl w:val="0"/>
                <w:numId w:val="5"/>
              </w:numPr>
              <w:suppressAutoHyphens/>
              <w:autoSpaceDN w:val="0"/>
              <w:spacing w:after="0" w:line="240" w:lineRule="auto"/>
              <w:ind w:left="454" w:hanging="454"/>
              <w:contextualSpacing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97511" w14:textId="6D48D848" w:rsidR="0037777E" w:rsidRPr="00915B88" w:rsidRDefault="0037777E" w:rsidP="003777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B35F16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Ensembl (112 ar vėlesnės versijos) duomenų bazės modeliuotas padengimas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ECF998" w14:textId="33964C85" w:rsidR="0037777E" w:rsidRPr="00915B88" w:rsidRDefault="0037777E" w:rsidP="0037777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35F16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&gt;99,5 %</w:t>
            </w:r>
          </w:p>
        </w:tc>
        <w:tc>
          <w:tcPr>
            <w:tcW w:w="3544" w:type="dxa"/>
            <w:vAlign w:val="center"/>
          </w:tcPr>
          <w:p w14:paraId="3830360E" w14:textId="7CB343C2" w:rsidR="0037777E" w:rsidRPr="00915B88" w:rsidRDefault="0037777E" w:rsidP="003777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highlight w:val="red"/>
              </w:rPr>
            </w:pPr>
            <w:r w:rsidRPr="00915B88">
              <w:rPr>
                <w:rFonts w:ascii="Times New Roman" w:hAnsi="Times New Roman" w:cs="Times New Roman"/>
                <w:bCs/>
                <w:highlight w:val="yellow"/>
              </w:rPr>
              <w:t>__</w:t>
            </w:r>
            <w:r w:rsidRPr="00915B88">
              <w:rPr>
                <w:rFonts w:ascii="Times New Roman" w:hAnsi="Times New Roman" w:cs="Times New Roman"/>
                <w:bCs/>
              </w:rPr>
              <w:t xml:space="preserve"> (įrašyti tinkamą dydį)</w:t>
            </w:r>
            <w:r w:rsidRPr="00915B88">
              <w:rPr>
                <w:rFonts w:ascii="Times New Roman" w:hAnsi="Times New Roman" w:cs="Times New Roman"/>
                <w:color w:val="000000"/>
              </w:rPr>
              <w:t>%</w:t>
            </w:r>
          </w:p>
        </w:tc>
      </w:tr>
      <w:tr w:rsidR="0037777E" w:rsidRPr="00915B88" w14:paraId="6FD8E1A9" w14:textId="77777777" w:rsidTr="00DA0138">
        <w:tc>
          <w:tcPr>
            <w:tcW w:w="562" w:type="dxa"/>
            <w:vAlign w:val="center"/>
          </w:tcPr>
          <w:p w14:paraId="238290F7" w14:textId="77777777" w:rsidR="0037777E" w:rsidRPr="00915B88" w:rsidRDefault="0037777E" w:rsidP="0037777E">
            <w:pPr>
              <w:pStyle w:val="ListParagraph"/>
              <w:numPr>
                <w:ilvl w:val="0"/>
                <w:numId w:val="5"/>
              </w:numPr>
              <w:suppressAutoHyphens/>
              <w:autoSpaceDN w:val="0"/>
              <w:spacing w:after="0" w:line="240" w:lineRule="auto"/>
              <w:ind w:left="454" w:hanging="454"/>
              <w:contextualSpacing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002879" w14:textId="7FA0BA80" w:rsidR="0037777E" w:rsidRPr="00915B88" w:rsidRDefault="0037777E" w:rsidP="003777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B35F16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HGMD (24.2 ar vėlesnės versijos) duomenų bazės modeliuotas padengimas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1D9482" w14:textId="60CBEF96" w:rsidR="0037777E" w:rsidRPr="00915B88" w:rsidRDefault="0037777E" w:rsidP="003777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B35F16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&gt;99,5 %</w:t>
            </w:r>
          </w:p>
        </w:tc>
        <w:tc>
          <w:tcPr>
            <w:tcW w:w="3544" w:type="dxa"/>
            <w:vAlign w:val="center"/>
          </w:tcPr>
          <w:p w14:paraId="41D6FDF1" w14:textId="4CAB1B42" w:rsidR="0037777E" w:rsidRPr="00915B88" w:rsidRDefault="0037777E" w:rsidP="0037777E">
            <w:pPr>
              <w:pStyle w:val="BodyA"/>
              <w:jc w:val="both"/>
              <w:rPr>
                <w:rFonts w:cs="Times New Roman"/>
                <w:b/>
                <w:bCs/>
                <w:sz w:val="22"/>
                <w:szCs w:val="22"/>
                <w:lang w:val="lt-LT"/>
              </w:rPr>
            </w:pPr>
            <w:r w:rsidRPr="00915B88">
              <w:rPr>
                <w:rFonts w:cs="Times New Roman"/>
                <w:bCs/>
                <w:sz w:val="22"/>
                <w:szCs w:val="22"/>
                <w:highlight w:val="yellow"/>
                <w:lang w:val="lt-LT"/>
              </w:rPr>
              <w:t>__</w:t>
            </w:r>
            <w:r w:rsidRPr="00915B88">
              <w:rPr>
                <w:rFonts w:cs="Times New Roman"/>
                <w:bCs/>
                <w:sz w:val="22"/>
                <w:szCs w:val="22"/>
                <w:lang w:val="lt-LT"/>
              </w:rPr>
              <w:t xml:space="preserve"> (įrašyti tinkamą dydį)</w:t>
            </w:r>
            <w:r w:rsidRPr="00915B88">
              <w:rPr>
                <w:rFonts w:cs="Times New Roman"/>
                <w:sz w:val="22"/>
                <w:szCs w:val="22"/>
                <w:lang w:val="lt-LT"/>
              </w:rPr>
              <w:t>%</w:t>
            </w:r>
          </w:p>
        </w:tc>
      </w:tr>
      <w:tr w:rsidR="0037777E" w:rsidRPr="00915B88" w14:paraId="56452CF5" w14:textId="77777777" w:rsidTr="00DA0138">
        <w:tc>
          <w:tcPr>
            <w:tcW w:w="562" w:type="dxa"/>
            <w:vAlign w:val="center"/>
          </w:tcPr>
          <w:p w14:paraId="6E560BCD" w14:textId="77777777" w:rsidR="0037777E" w:rsidRPr="00915B88" w:rsidRDefault="0037777E" w:rsidP="0037777E">
            <w:pPr>
              <w:pStyle w:val="ListParagraph"/>
              <w:numPr>
                <w:ilvl w:val="0"/>
                <w:numId w:val="5"/>
              </w:numPr>
              <w:suppressAutoHyphens/>
              <w:autoSpaceDN w:val="0"/>
              <w:spacing w:after="0" w:line="240" w:lineRule="auto"/>
              <w:ind w:left="454" w:hanging="454"/>
              <w:contextualSpacing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F979A" w14:textId="1A45A806" w:rsidR="0037777E" w:rsidRPr="00915B88" w:rsidRDefault="0037777E" w:rsidP="003777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B35F16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MANE Select (1.3 ar vėlesnės versijos) duomenų bazės modeliuotas padengimas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37F0F2" w14:textId="58A265EB" w:rsidR="0037777E" w:rsidRPr="00915B88" w:rsidRDefault="0037777E" w:rsidP="003777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B35F16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&gt;99,5 %</w:t>
            </w:r>
          </w:p>
        </w:tc>
        <w:tc>
          <w:tcPr>
            <w:tcW w:w="3544" w:type="dxa"/>
            <w:vAlign w:val="center"/>
          </w:tcPr>
          <w:p w14:paraId="30235373" w14:textId="5B419402" w:rsidR="0037777E" w:rsidRPr="00915B88" w:rsidRDefault="0037777E" w:rsidP="003777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915B88">
              <w:rPr>
                <w:rFonts w:ascii="Times New Roman" w:hAnsi="Times New Roman" w:cs="Times New Roman"/>
                <w:bCs/>
                <w:highlight w:val="yellow"/>
              </w:rPr>
              <w:t>__</w:t>
            </w:r>
            <w:r w:rsidRPr="00915B88">
              <w:rPr>
                <w:rFonts w:ascii="Times New Roman" w:hAnsi="Times New Roman" w:cs="Times New Roman"/>
                <w:bCs/>
              </w:rPr>
              <w:t xml:space="preserve"> (įrašyti tinkamą dydį)</w:t>
            </w:r>
            <w:r w:rsidRPr="00915B88">
              <w:rPr>
                <w:rFonts w:ascii="Times New Roman" w:hAnsi="Times New Roman" w:cs="Times New Roman"/>
                <w:color w:val="000000"/>
              </w:rPr>
              <w:t>%</w:t>
            </w:r>
          </w:p>
        </w:tc>
      </w:tr>
      <w:tr w:rsidR="0037777E" w:rsidRPr="00915B88" w14:paraId="49E35BB4" w14:textId="77777777" w:rsidTr="00DA0138">
        <w:tc>
          <w:tcPr>
            <w:tcW w:w="562" w:type="dxa"/>
            <w:vAlign w:val="center"/>
          </w:tcPr>
          <w:p w14:paraId="36DA861A" w14:textId="77777777" w:rsidR="0037777E" w:rsidRPr="00915B88" w:rsidRDefault="0037777E" w:rsidP="0037777E">
            <w:pPr>
              <w:pStyle w:val="ListParagraph"/>
              <w:numPr>
                <w:ilvl w:val="0"/>
                <w:numId w:val="5"/>
              </w:numPr>
              <w:suppressAutoHyphens/>
              <w:autoSpaceDN w:val="0"/>
              <w:spacing w:after="0" w:line="240" w:lineRule="auto"/>
              <w:ind w:left="454" w:hanging="454"/>
              <w:contextualSpacing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5757C7" w14:textId="77E0C3BB" w:rsidR="0037777E" w:rsidRPr="00915B88" w:rsidRDefault="0037777E" w:rsidP="003777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B35F16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Clinvar (2024.07 ar vėlesnės versijos) duomenų bazės modeliuotas padengimas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CF604F" w14:textId="1B05A835" w:rsidR="0037777E" w:rsidRPr="00915B88" w:rsidRDefault="0037777E" w:rsidP="003777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B35F16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&gt;99,5 %</w:t>
            </w:r>
          </w:p>
        </w:tc>
        <w:tc>
          <w:tcPr>
            <w:tcW w:w="3544" w:type="dxa"/>
            <w:vAlign w:val="center"/>
          </w:tcPr>
          <w:p w14:paraId="33AE89A5" w14:textId="7DD7F32E" w:rsidR="0037777E" w:rsidRPr="00915B88" w:rsidRDefault="0037777E" w:rsidP="003777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915B88">
              <w:rPr>
                <w:rFonts w:ascii="Times New Roman" w:hAnsi="Times New Roman" w:cs="Times New Roman"/>
                <w:bCs/>
                <w:highlight w:val="yellow"/>
              </w:rPr>
              <w:t>__</w:t>
            </w:r>
            <w:r w:rsidRPr="00915B88">
              <w:rPr>
                <w:rFonts w:ascii="Times New Roman" w:hAnsi="Times New Roman" w:cs="Times New Roman"/>
                <w:bCs/>
              </w:rPr>
              <w:t xml:space="preserve"> (įrašyti tinkamą dydį)</w:t>
            </w:r>
            <w:r w:rsidRPr="00915B88">
              <w:rPr>
                <w:rFonts w:ascii="Times New Roman" w:hAnsi="Times New Roman" w:cs="Times New Roman"/>
                <w:color w:val="000000"/>
              </w:rPr>
              <w:t>%</w:t>
            </w:r>
          </w:p>
        </w:tc>
      </w:tr>
      <w:tr w:rsidR="00DC6DE8" w:rsidRPr="00915B88" w14:paraId="76A08899" w14:textId="77777777" w:rsidTr="00E36A91">
        <w:tc>
          <w:tcPr>
            <w:tcW w:w="562" w:type="dxa"/>
            <w:vAlign w:val="center"/>
          </w:tcPr>
          <w:p w14:paraId="2D45E6DD" w14:textId="77777777" w:rsidR="00DC6DE8" w:rsidRPr="00915B88" w:rsidRDefault="00DC6DE8" w:rsidP="00E36A91">
            <w:pPr>
              <w:pStyle w:val="ListParagraph"/>
              <w:numPr>
                <w:ilvl w:val="0"/>
                <w:numId w:val="5"/>
              </w:numPr>
              <w:suppressAutoHyphens/>
              <w:autoSpaceDN w:val="0"/>
              <w:spacing w:after="0" w:line="240" w:lineRule="auto"/>
              <w:ind w:left="454" w:hanging="454"/>
              <w:contextualSpacing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</w:tcPr>
          <w:p w14:paraId="6DB66DEB" w14:textId="74F1526C" w:rsidR="00DC6DE8" w:rsidRPr="00915B88" w:rsidRDefault="00DC6DE8" w:rsidP="00E36A9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15B88">
              <w:rPr>
                <w:rFonts w:ascii="Times New Roman" w:hAnsi="Times New Roman" w:cs="Times New Roman"/>
              </w:rPr>
              <w:t>Mitochondinės DNR padengimas</w:t>
            </w:r>
          </w:p>
        </w:tc>
        <w:tc>
          <w:tcPr>
            <w:tcW w:w="2835" w:type="dxa"/>
          </w:tcPr>
          <w:p w14:paraId="0AA3D513" w14:textId="68F3E6B4" w:rsidR="00DC6DE8" w:rsidRPr="00915B88" w:rsidRDefault="00DC6DE8" w:rsidP="00E36A9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15B88">
              <w:rPr>
                <w:rFonts w:ascii="Times New Roman" w:hAnsi="Times New Roman" w:cs="Times New Roman"/>
              </w:rPr>
              <w:t>100% (16569 bp/37 genai)</w:t>
            </w:r>
          </w:p>
        </w:tc>
        <w:tc>
          <w:tcPr>
            <w:tcW w:w="3544" w:type="dxa"/>
            <w:vAlign w:val="center"/>
          </w:tcPr>
          <w:p w14:paraId="4A31E164" w14:textId="700391B8" w:rsidR="00DC6DE8" w:rsidRPr="00915B88" w:rsidRDefault="00DC6DE8" w:rsidP="00E36A9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915B88">
              <w:rPr>
                <w:rFonts w:ascii="Times New Roman" w:hAnsi="Times New Roman" w:cs="Times New Roman"/>
                <w:b/>
                <w:bCs/>
                <w:highlight w:val="yellow"/>
              </w:rPr>
              <w:t>Atitinka</w:t>
            </w:r>
            <w:r w:rsidR="00AD7DE7" w:rsidRPr="00915B88">
              <w:rPr>
                <w:rFonts w:ascii="Times New Roman" w:hAnsi="Times New Roman" w:cs="Times New Roman"/>
                <w:b/>
                <w:bCs/>
                <w:highlight w:val="yellow"/>
              </w:rPr>
              <w:t xml:space="preserve"> </w:t>
            </w:r>
            <w:r w:rsidRPr="00915B88">
              <w:rPr>
                <w:rFonts w:ascii="Times New Roman" w:hAnsi="Times New Roman" w:cs="Times New Roman"/>
                <w:b/>
                <w:bCs/>
                <w:highlight w:val="yellow"/>
              </w:rPr>
              <w:t>/</w:t>
            </w:r>
            <w:r w:rsidR="00AD7DE7" w:rsidRPr="00915B88">
              <w:rPr>
                <w:rFonts w:ascii="Times New Roman" w:hAnsi="Times New Roman" w:cs="Times New Roman"/>
                <w:b/>
                <w:bCs/>
                <w:highlight w:val="yellow"/>
              </w:rPr>
              <w:t xml:space="preserve"> </w:t>
            </w:r>
            <w:r w:rsidRPr="00915B88">
              <w:rPr>
                <w:rFonts w:ascii="Times New Roman" w:hAnsi="Times New Roman" w:cs="Times New Roman"/>
                <w:b/>
                <w:bCs/>
                <w:highlight w:val="yellow"/>
              </w:rPr>
              <w:t>Neatitinka</w:t>
            </w:r>
            <w:r w:rsidRPr="00915B88">
              <w:rPr>
                <w:rFonts w:ascii="Times New Roman" w:hAnsi="Times New Roman" w:cs="Times New Roman"/>
              </w:rPr>
              <w:t xml:space="preserve"> (nurodyti tinkamą)</w:t>
            </w:r>
          </w:p>
        </w:tc>
      </w:tr>
      <w:tr w:rsidR="003D0A75" w:rsidRPr="00915B88" w14:paraId="7197ABF9" w14:textId="77777777" w:rsidTr="00E36A91">
        <w:tc>
          <w:tcPr>
            <w:tcW w:w="562" w:type="dxa"/>
            <w:vAlign w:val="center"/>
          </w:tcPr>
          <w:p w14:paraId="39CE0853" w14:textId="77777777" w:rsidR="003D0A75" w:rsidRPr="00915B88" w:rsidRDefault="003D0A75" w:rsidP="00E36A91">
            <w:pPr>
              <w:pStyle w:val="ListParagraph"/>
              <w:numPr>
                <w:ilvl w:val="0"/>
                <w:numId w:val="5"/>
              </w:numPr>
              <w:suppressAutoHyphens/>
              <w:autoSpaceDN w:val="0"/>
              <w:spacing w:after="0" w:line="240" w:lineRule="auto"/>
              <w:ind w:left="454" w:hanging="454"/>
              <w:contextualSpacing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</w:tcPr>
          <w:p w14:paraId="30221CB7" w14:textId="03935D27" w:rsidR="003D0A75" w:rsidRPr="000B0C19" w:rsidRDefault="0037777E" w:rsidP="00E36A9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7777E">
              <w:rPr>
                <w:rFonts w:ascii="Times New Roman" w:hAnsi="Times New Roman" w:cs="Times New Roman"/>
              </w:rPr>
              <w:t>Praturtinimas turi apimti patogeninius ir galimai patogeninius nekoduojančius variantus iš ClinVar ir HGMD duomenų bazių.</w:t>
            </w:r>
          </w:p>
        </w:tc>
        <w:tc>
          <w:tcPr>
            <w:tcW w:w="2835" w:type="dxa"/>
          </w:tcPr>
          <w:p w14:paraId="27B453AD" w14:textId="0086E7A6" w:rsidR="003D0A75" w:rsidRPr="000B0C19" w:rsidRDefault="0037777E" w:rsidP="00E36A9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7777E">
              <w:rPr>
                <w:rFonts w:ascii="Times New Roman" w:hAnsi="Times New Roman" w:cs="Times New Roman"/>
              </w:rPr>
              <w:t>&gt;99,0% patogeninių ir galimai patogeninių nekoduojančių variantų, remiantis  ClinVar (2024.07 ar vėlesnė versija) ir HGMD (24.2 ar vėlesnė versija) duomenų bazėmis. Turi būti apimta &gt;26000 variantų iš ClinVar  ir &gt;34000 variantų iš  HGMD duomenų bazių.</w:t>
            </w:r>
          </w:p>
        </w:tc>
        <w:tc>
          <w:tcPr>
            <w:tcW w:w="3544" w:type="dxa"/>
            <w:vAlign w:val="center"/>
          </w:tcPr>
          <w:p w14:paraId="4BFADA5B" w14:textId="5A05BDA3" w:rsidR="003D0A75" w:rsidRPr="000B0C19" w:rsidRDefault="0037777E" w:rsidP="00E36A9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915B88">
              <w:rPr>
                <w:rFonts w:ascii="Times New Roman" w:hAnsi="Times New Roman" w:cs="Times New Roman"/>
                <w:bCs/>
                <w:highlight w:val="yellow"/>
              </w:rPr>
              <w:t>__</w:t>
            </w:r>
            <w:r w:rsidRPr="00915B88">
              <w:rPr>
                <w:rFonts w:ascii="Times New Roman" w:hAnsi="Times New Roman" w:cs="Times New Roman"/>
                <w:bCs/>
              </w:rPr>
              <w:t xml:space="preserve"> (įrašyti tinkamą dydį)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915B88">
              <w:rPr>
                <w:rFonts w:ascii="Times New Roman" w:hAnsi="Times New Roman" w:cs="Times New Roman"/>
                <w:color w:val="000000"/>
              </w:rPr>
              <w:t>%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37777E">
              <w:rPr>
                <w:rFonts w:ascii="Times New Roman" w:hAnsi="Times New Roman" w:cs="Times New Roman"/>
                <w:bCs/>
              </w:rPr>
              <w:t>patogeninių ir galimai patogeninių nekoduojančių variantų, remiantis  ClinVar (2024.07 ar vėlesnė versija) ir HGMD (24.2 ar vėlesnė versija) duomenų bazėmis. Turi būti apimta &gt;26000 variantų iš ClinVar  ir &gt;34000 variantų iš  HGMD duomenų bazių.</w:t>
            </w:r>
          </w:p>
        </w:tc>
      </w:tr>
      <w:tr w:rsidR="003D0A75" w:rsidRPr="00915B88" w14:paraId="4A5465CE" w14:textId="77777777" w:rsidTr="00E36A91">
        <w:tc>
          <w:tcPr>
            <w:tcW w:w="562" w:type="dxa"/>
            <w:vAlign w:val="center"/>
          </w:tcPr>
          <w:p w14:paraId="44722C8C" w14:textId="77777777" w:rsidR="003D0A75" w:rsidRPr="00915B88" w:rsidRDefault="003D0A75" w:rsidP="00E36A91">
            <w:pPr>
              <w:pStyle w:val="ListParagraph"/>
              <w:numPr>
                <w:ilvl w:val="0"/>
                <w:numId w:val="5"/>
              </w:numPr>
              <w:suppressAutoHyphens/>
              <w:autoSpaceDN w:val="0"/>
              <w:spacing w:after="0" w:line="240" w:lineRule="auto"/>
              <w:ind w:left="454" w:hanging="454"/>
              <w:contextualSpacing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</w:tcPr>
          <w:p w14:paraId="6B23E201" w14:textId="21E7F3F6" w:rsidR="003D0A75" w:rsidRPr="00915B88" w:rsidRDefault="0037777E" w:rsidP="00E36A9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7777E">
              <w:rPr>
                <w:rFonts w:ascii="Times New Roman" w:hAnsi="Times New Roman" w:cs="Times New Roman"/>
              </w:rPr>
              <w:t>Praturtinimas turi apimti vėžio diagnostikai svarbius introninius regionus, pasižyminčius dažnais liejiniais.</w:t>
            </w:r>
          </w:p>
        </w:tc>
        <w:tc>
          <w:tcPr>
            <w:tcW w:w="2835" w:type="dxa"/>
          </w:tcPr>
          <w:p w14:paraId="5AA236D3" w14:textId="67FEA8E8" w:rsidR="003D0A75" w:rsidRPr="00915B88" w:rsidRDefault="0037777E" w:rsidP="00E36A9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7777E">
              <w:rPr>
                <w:rFonts w:ascii="Times New Roman" w:hAnsi="Times New Roman" w:cs="Times New Roman"/>
              </w:rPr>
              <w:t xml:space="preserve">Praturtinimas turi apimti liejinių formavimuisi svarbius intronus bent jau šiuose genuose: ALK, BRAF, </w:t>
            </w:r>
            <w:r w:rsidRPr="0037777E">
              <w:rPr>
                <w:rFonts w:ascii="Times New Roman" w:hAnsi="Times New Roman" w:cs="Times New Roman"/>
              </w:rPr>
              <w:lastRenderedPageBreak/>
              <w:t>EGFR,  NTRK1, ROS1, TMPRSS2.</w:t>
            </w:r>
          </w:p>
        </w:tc>
        <w:tc>
          <w:tcPr>
            <w:tcW w:w="3544" w:type="dxa"/>
            <w:vAlign w:val="center"/>
          </w:tcPr>
          <w:p w14:paraId="1C1E1D3D" w14:textId="259D874E" w:rsidR="003D0A75" w:rsidRPr="00915B88" w:rsidRDefault="00AD7DE7" w:rsidP="00E36A9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915B88">
              <w:rPr>
                <w:rFonts w:ascii="Times New Roman" w:hAnsi="Times New Roman" w:cs="Times New Roman"/>
                <w:b/>
                <w:bCs/>
                <w:highlight w:val="yellow"/>
              </w:rPr>
              <w:lastRenderedPageBreak/>
              <w:t>Atitinka / Neatitinka</w:t>
            </w:r>
            <w:r w:rsidRPr="00915B88">
              <w:rPr>
                <w:rFonts w:ascii="Times New Roman" w:hAnsi="Times New Roman" w:cs="Times New Roman"/>
              </w:rPr>
              <w:t xml:space="preserve"> (nurodyti tinkamą)</w:t>
            </w:r>
          </w:p>
        </w:tc>
      </w:tr>
      <w:tr w:rsidR="0037777E" w:rsidRPr="00915B88" w14:paraId="3C878024" w14:textId="77777777" w:rsidTr="00E36A91">
        <w:tc>
          <w:tcPr>
            <w:tcW w:w="562" w:type="dxa"/>
            <w:vAlign w:val="center"/>
          </w:tcPr>
          <w:p w14:paraId="3798BEF4" w14:textId="77777777" w:rsidR="0037777E" w:rsidRPr="00915B88" w:rsidRDefault="0037777E" w:rsidP="00E36A91">
            <w:pPr>
              <w:pStyle w:val="ListParagraph"/>
              <w:numPr>
                <w:ilvl w:val="0"/>
                <w:numId w:val="5"/>
              </w:numPr>
              <w:suppressAutoHyphens/>
              <w:autoSpaceDN w:val="0"/>
              <w:spacing w:after="0" w:line="240" w:lineRule="auto"/>
              <w:ind w:left="454" w:hanging="454"/>
              <w:contextualSpacing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</w:tcPr>
          <w:p w14:paraId="79E26E61" w14:textId="283FCF68" w:rsidR="0037777E" w:rsidRPr="0037777E" w:rsidRDefault="0037777E" w:rsidP="00E36A9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7777E">
              <w:rPr>
                <w:rFonts w:ascii="Times New Roman" w:hAnsi="Times New Roman" w:cs="Times New Roman"/>
              </w:rPr>
              <w:t>Praturtinimas turi apimti kliniškai svarbius nekoduojančių RNR genus</w:t>
            </w:r>
          </w:p>
        </w:tc>
        <w:tc>
          <w:tcPr>
            <w:tcW w:w="2835" w:type="dxa"/>
          </w:tcPr>
          <w:p w14:paraId="7EB173F9" w14:textId="77C91CFE" w:rsidR="0037777E" w:rsidRPr="0037777E" w:rsidRDefault="0037777E" w:rsidP="00E36A9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7777E">
              <w:rPr>
                <w:rFonts w:ascii="Times New Roman" w:hAnsi="Times New Roman" w:cs="Times New Roman"/>
              </w:rPr>
              <w:t>Praturtinimas turi apimti bent jau šiuos 10 nekoduojančių RNR genų: 1. GNAS-AS1 (GNAS antisense RNA 1), 2. H19 (H19 imprinted maternally expressed transcript), 3. KCNQ1OT1 (KCNQ1 opposite strand/antisense transcript 1), 4. MEG3 (maternally expressed gene 3), 5. MIR140 (microRNA 140), 6. MIR17 (microRNA 17), 7. MIR17HG (miR-17-92a-1 cluster host gene), 8. MIR184 (microRNA 184), 9. MIR19B1 (microRNA 19b-1), 10. MIR96 (microRNA 96).</w:t>
            </w:r>
          </w:p>
        </w:tc>
        <w:tc>
          <w:tcPr>
            <w:tcW w:w="3544" w:type="dxa"/>
            <w:vAlign w:val="center"/>
          </w:tcPr>
          <w:p w14:paraId="78BB17A8" w14:textId="1F61BACD" w:rsidR="0037777E" w:rsidRPr="00915B88" w:rsidRDefault="0037777E" w:rsidP="00E36A9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highlight w:val="yellow"/>
              </w:rPr>
            </w:pPr>
            <w:r w:rsidRPr="0037777E">
              <w:rPr>
                <w:rFonts w:ascii="Times New Roman" w:hAnsi="Times New Roman" w:cs="Times New Roman"/>
              </w:rPr>
              <w:t xml:space="preserve">Praturtinimas </w:t>
            </w:r>
            <w:r w:rsidRPr="00915B88">
              <w:rPr>
                <w:rFonts w:ascii="Times New Roman" w:hAnsi="Times New Roman" w:cs="Times New Roman"/>
                <w:b/>
                <w:bCs/>
                <w:highlight w:val="yellow"/>
              </w:rPr>
              <w:t xml:space="preserve"> </w:t>
            </w:r>
            <w:r w:rsidRPr="0037777E">
              <w:rPr>
                <w:rFonts w:ascii="Times New Roman" w:hAnsi="Times New Roman" w:cs="Times New Roman"/>
                <w:b/>
                <w:bCs/>
                <w:highlight w:val="yellow"/>
              </w:rPr>
              <w:t>apima</w:t>
            </w:r>
            <w:r w:rsidRPr="0037777E">
              <w:rPr>
                <w:rFonts w:ascii="Times New Roman" w:hAnsi="Times New Roman" w:cs="Times New Roman"/>
                <w:b/>
                <w:bCs/>
                <w:highlight w:val="yellow"/>
              </w:rPr>
              <w:t xml:space="preserve"> / </w:t>
            </w:r>
            <w:r w:rsidRPr="0037777E">
              <w:rPr>
                <w:rFonts w:ascii="Times New Roman" w:hAnsi="Times New Roman" w:cs="Times New Roman"/>
                <w:b/>
                <w:bCs/>
                <w:highlight w:val="yellow"/>
              </w:rPr>
              <w:t>neapima</w:t>
            </w:r>
            <w:r w:rsidRPr="00915B88">
              <w:rPr>
                <w:rFonts w:ascii="Times New Roman" w:hAnsi="Times New Roman" w:cs="Times New Roman"/>
              </w:rPr>
              <w:t xml:space="preserve"> </w:t>
            </w:r>
            <w:r w:rsidRPr="00915B88">
              <w:rPr>
                <w:rFonts w:ascii="Times New Roman" w:hAnsi="Times New Roman" w:cs="Times New Roman"/>
              </w:rPr>
              <w:t xml:space="preserve"> </w:t>
            </w:r>
            <w:r w:rsidRPr="00915B88">
              <w:rPr>
                <w:rFonts w:ascii="Times New Roman" w:hAnsi="Times New Roman" w:cs="Times New Roman"/>
              </w:rPr>
              <w:t>nurodyti tinkamą)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7777E">
              <w:rPr>
                <w:rFonts w:ascii="Times New Roman" w:hAnsi="Times New Roman" w:cs="Times New Roman"/>
              </w:rPr>
              <w:t>šiuos 10 nekoduojančių RNR genų: 1. GNAS-AS1 (GNAS antisense RNA 1), 2. H19 (H19 imprinted maternally expressed transcript), 3. KCNQ1OT1 (KCNQ1 opposite strand/antisense transcript 1), 4. MEG3 (maternally expressed gene 3), 5. MIR140 (microRNA 140), 6. MIR17 (microRNA 17), 7. MIR17HG (miR-17-92a-1 cluster host gene), 8. MIR184 (microRNA 184), 9. MIR19B1 (microRNA 19b-1), 10. MIR96 (microRNA 96).</w:t>
            </w:r>
          </w:p>
        </w:tc>
      </w:tr>
      <w:tr w:rsidR="0050430A" w:rsidRPr="00915B88" w14:paraId="6A5F3A1B" w14:textId="77777777" w:rsidTr="00E36A91">
        <w:tc>
          <w:tcPr>
            <w:tcW w:w="562" w:type="dxa"/>
            <w:vAlign w:val="center"/>
          </w:tcPr>
          <w:p w14:paraId="1EA5E708" w14:textId="77777777" w:rsidR="0050430A" w:rsidRPr="00915B88" w:rsidRDefault="0050430A" w:rsidP="0050430A">
            <w:pPr>
              <w:pStyle w:val="ListParagraph"/>
              <w:suppressAutoHyphens/>
              <w:autoSpaceDN w:val="0"/>
              <w:spacing w:after="0" w:line="240" w:lineRule="auto"/>
              <w:ind w:left="454"/>
              <w:contextualSpacing w:val="0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</w:tcPr>
          <w:p w14:paraId="5D9CF1C0" w14:textId="3D034A9B" w:rsidR="0050430A" w:rsidRPr="0037777E" w:rsidRDefault="0050430A" w:rsidP="00E36A9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0430A">
              <w:rPr>
                <w:rFonts w:ascii="Times New Roman" w:hAnsi="Times New Roman" w:cs="Times New Roman"/>
              </w:rPr>
              <w:t>Atitiktis techninės specifikacijos 1-12 punktams</w:t>
            </w:r>
          </w:p>
        </w:tc>
        <w:tc>
          <w:tcPr>
            <w:tcW w:w="2835" w:type="dxa"/>
          </w:tcPr>
          <w:p w14:paraId="68F33667" w14:textId="30EC59C7" w:rsidR="0050430A" w:rsidRPr="0037777E" w:rsidRDefault="0050430A" w:rsidP="00E36A9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Su pasiūlymu turi būti pateikiamas BED failas</w:t>
            </w:r>
          </w:p>
        </w:tc>
        <w:tc>
          <w:tcPr>
            <w:tcW w:w="3544" w:type="dxa"/>
            <w:vAlign w:val="center"/>
          </w:tcPr>
          <w:p w14:paraId="557AFD96" w14:textId="07A91BF0" w:rsidR="0050430A" w:rsidRPr="0037777E" w:rsidRDefault="0050430A" w:rsidP="00E36A9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highlight w:val="yellow"/>
              </w:rPr>
              <w:t>Taip</w:t>
            </w:r>
            <w:r w:rsidRPr="00915B88">
              <w:rPr>
                <w:rFonts w:ascii="Times New Roman" w:hAnsi="Times New Roman" w:cs="Times New Roman"/>
                <w:b/>
                <w:bCs/>
                <w:highlight w:val="yellow"/>
              </w:rPr>
              <w:t xml:space="preserve"> / N</w:t>
            </w:r>
            <w:r>
              <w:rPr>
                <w:rFonts w:ascii="Times New Roman" w:hAnsi="Times New Roman" w:cs="Times New Roman"/>
                <w:b/>
                <w:bCs/>
              </w:rPr>
              <w:t>e</w:t>
            </w:r>
            <w:r w:rsidRPr="00915B88">
              <w:rPr>
                <w:rFonts w:ascii="Times New Roman" w:hAnsi="Times New Roman" w:cs="Times New Roman"/>
              </w:rPr>
              <w:t xml:space="preserve"> (nurodyti tinkamą)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s</w:t>
            </w:r>
            <w:r w:rsidRPr="0050430A">
              <w:rPr>
                <w:rFonts w:ascii="Times New Roman" w:hAnsi="Times New Roman" w:cs="Times New Roman"/>
              </w:rPr>
              <w:t>u pasiūlymu pateikiamas BED failas</w:t>
            </w:r>
            <w:r>
              <w:rPr>
                <w:rFonts w:ascii="Times New Roman" w:hAnsi="Times New Roman" w:cs="Times New Roman"/>
              </w:rPr>
              <w:t xml:space="preserve"> techninės</w:t>
            </w:r>
            <w:r>
              <w:t xml:space="preserve"> </w:t>
            </w:r>
            <w:r w:rsidRPr="0050430A">
              <w:rPr>
                <w:rFonts w:ascii="Times New Roman" w:hAnsi="Times New Roman" w:cs="Times New Roman"/>
              </w:rPr>
              <w:t>specifikacijos 1-12 punktams</w:t>
            </w:r>
            <w:r>
              <w:rPr>
                <w:rFonts w:ascii="Times New Roman" w:hAnsi="Times New Roman" w:cs="Times New Roman"/>
              </w:rPr>
              <w:t xml:space="preserve"> pagrįsti</w:t>
            </w:r>
          </w:p>
        </w:tc>
      </w:tr>
      <w:tr w:rsidR="0037777E" w:rsidRPr="00915B88" w14:paraId="20637CBA" w14:textId="77777777" w:rsidTr="00E36A91">
        <w:tc>
          <w:tcPr>
            <w:tcW w:w="562" w:type="dxa"/>
            <w:vAlign w:val="center"/>
          </w:tcPr>
          <w:p w14:paraId="631D3CDB" w14:textId="77777777" w:rsidR="0037777E" w:rsidRPr="00915B88" w:rsidRDefault="0037777E" w:rsidP="00E36A91">
            <w:pPr>
              <w:pStyle w:val="ListParagraph"/>
              <w:numPr>
                <w:ilvl w:val="0"/>
                <w:numId w:val="5"/>
              </w:numPr>
              <w:suppressAutoHyphens/>
              <w:autoSpaceDN w:val="0"/>
              <w:spacing w:after="0" w:line="240" w:lineRule="auto"/>
              <w:ind w:left="454" w:hanging="454"/>
              <w:contextualSpacing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</w:tcPr>
          <w:p w14:paraId="73B4996A" w14:textId="18A55EFD" w:rsidR="0037777E" w:rsidRPr="0037777E" w:rsidRDefault="0037777E" w:rsidP="00E36A9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7777E">
              <w:rPr>
                <w:rFonts w:ascii="Times New Roman" w:hAnsi="Times New Roman" w:cs="Times New Roman"/>
              </w:rPr>
              <w:t>Praturtinimas turi įgalinti nus</w:t>
            </w:r>
            <w:r>
              <w:rPr>
                <w:rFonts w:ascii="Times New Roman" w:hAnsi="Times New Roman" w:cs="Times New Roman"/>
              </w:rPr>
              <w:t>t</w:t>
            </w:r>
            <w:r w:rsidRPr="0037777E">
              <w:rPr>
                <w:rFonts w:ascii="Times New Roman" w:hAnsi="Times New Roman" w:cs="Times New Roman"/>
              </w:rPr>
              <w:t>atyti kliniškai svarbius virusinius genomus</w:t>
            </w:r>
          </w:p>
        </w:tc>
        <w:tc>
          <w:tcPr>
            <w:tcW w:w="2835" w:type="dxa"/>
          </w:tcPr>
          <w:p w14:paraId="726E5B03" w14:textId="1F5D5D49" w:rsidR="0037777E" w:rsidRPr="0037777E" w:rsidRDefault="0037777E" w:rsidP="00E36A9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7777E">
              <w:rPr>
                <w:rFonts w:ascii="Times New Roman" w:hAnsi="Times New Roman" w:cs="Times New Roman"/>
              </w:rPr>
              <w:t>Žmogaus papilomos (HPV, pagrindiniai subtipai), Epšteino-Baro  (EBV), citomegalo (CMV) virusus.</w:t>
            </w:r>
          </w:p>
        </w:tc>
        <w:tc>
          <w:tcPr>
            <w:tcW w:w="3544" w:type="dxa"/>
            <w:vAlign w:val="center"/>
          </w:tcPr>
          <w:p w14:paraId="0EA66453" w14:textId="6898A5C9" w:rsidR="0037777E" w:rsidRPr="0037777E" w:rsidRDefault="0037777E" w:rsidP="00E36A9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15B88">
              <w:rPr>
                <w:rFonts w:ascii="Times New Roman" w:hAnsi="Times New Roman" w:cs="Times New Roman"/>
                <w:b/>
                <w:bCs/>
                <w:highlight w:val="yellow"/>
              </w:rPr>
              <w:t>Atitinka / Neatitinka</w:t>
            </w:r>
            <w:r w:rsidRPr="00915B88">
              <w:rPr>
                <w:rFonts w:ascii="Times New Roman" w:hAnsi="Times New Roman" w:cs="Times New Roman"/>
              </w:rPr>
              <w:t xml:space="preserve"> (nurodyti tinkamą)</w:t>
            </w:r>
          </w:p>
        </w:tc>
      </w:tr>
      <w:tr w:rsidR="0037777E" w:rsidRPr="00915B88" w14:paraId="03A06A15" w14:textId="77777777" w:rsidTr="001B2547">
        <w:tc>
          <w:tcPr>
            <w:tcW w:w="562" w:type="dxa"/>
            <w:vAlign w:val="center"/>
          </w:tcPr>
          <w:p w14:paraId="4759019A" w14:textId="77777777" w:rsidR="0037777E" w:rsidRPr="00915B88" w:rsidRDefault="0037777E" w:rsidP="0037777E">
            <w:pPr>
              <w:pStyle w:val="ListParagraph"/>
              <w:numPr>
                <w:ilvl w:val="0"/>
                <w:numId w:val="5"/>
              </w:numPr>
              <w:suppressAutoHyphens/>
              <w:autoSpaceDN w:val="0"/>
              <w:spacing w:after="0" w:line="240" w:lineRule="auto"/>
              <w:ind w:left="454" w:hanging="454"/>
              <w:contextualSpacing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</w:tcPr>
          <w:p w14:paraId="3C9F3940" w14:textId="5BFD6DA4" w:rsidR="0037777E" w:rsidRPr="0037777E" w:rsidRDefault="0037777E" w:rsidP="0037777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7777E">
              <w:rPr>
                <w:rFonts w:ascii="Times New Roman" w:hAnsi="Times New Roman" w:cs="Times New Roman"/>
              </w:rPr>
              <w:t>Praturtinimas turi įgalinti atlikti dlecijų/duplikacijų analizę visame žmogaus genome</w:t>
            </w:r>
          </w:p>
        </w:tc>
        <w:tc>
          <w:tcPr>
            <w:tcW w:w="2835" w:type="dxa"/>
          </w:tcPr>
          <w:p w14:paraId="436430F4" w14:textId="7565EF0A" w:rsidR="0037777E" w:rsidRPr="0037777E" w:rsidRDefault="0037777E" w:rsidP="0037777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7777E">
              <w:rPr>
                <w:rFonts w:ascii="Times New Roman" w:hAnsi="Times New Roman" w:cs="Times New Roman"/>
              </w:rPr>
              <w:t>Galimybė atlikti delecijų/duplikacijų analizę, kurios rezoliucija prilygsta ≥180k, ≥ 50kb lyginamosios genomo hibridizacijos rezoliucijai.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6DF46" w14:textId="2B60E78D" w:rsidR="0037777E" w:rsidRPr="00915B88" w:rsidRDefault="00F9355E" w:rsidP="0037777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highlight w:val="yellow"/>
              </w:rPr>
            </w:pPr>
            <w:r>
              <w:rPr>
                <w:rFonts w:ascii="Times New Roman" w:hAnsi="Times New Roman" w:cs="Times New Roman"/>
                <w:b/>
                <w:bCs/>
                <w:highlight w:val="yellow"/>
              </w:rPr>
              <w:t>Yra</w:t>
            </w:r>
            <w:r w:rsidRPr="00915B88">
              <w:rPr>
                <w:rFonts w:ascii="Times New Roman" w:hAnsi="Times New Roman" w:cs="Times New Roman"/>
                <w:b/>
                <w:bCs/>
                <w:highlight w:val="yellow"/>
              </w:rPr>
              <w:t xml:space="preserve"> / N</w:t>
            </w:r>
            <w:r>
              <w:rPr>
                <w:rFonts w:ascii="Times New Roman" w:hAnsi="Times New Roman" w:cs="Times New Roman"/>
                <w:b/>
                <w:bCs/>
              </w:rPr>
              <w:t>ėra</w:t>
            </w:r>
            <w:r w:rsidRPr="00915B88">
              <w:rPr>
                <w:rFonts w:ascii="Times New Roman" w:hAnsi="Times New Roman" w:cs="Times New Roman"/>
              </w:rPr>
              <w:t xml:space="preserve"> (nurodyti tinkamą)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g</w:t>
            </w:r>
            <w:r w:rsidR="0037777E" w:rsidRPr="00B35F16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alimybė atlikti delecijų/duplikacijų analizę, kurios rezoliucija prilygsta ≥180k, ≥ 50kb lyginamosios genomo hibridizacijos rezoliucijai.</w:t>
            </w:r>
          </w:p>
        </w:tc>
      </w:tr>
      <w:tr w:rsidR="0037777E" w:rsidRPr="00915B88" w14:paraId="25F76E15" w14:textId="77777777" w:rsidTr="00E36A91">
        <w:trPr>
          <w:trHeight w:val="445"/>
        </w:trPr>
        <w:tc>
          <w:tcPr>
            <w:tcW w:w="562" w:type="dxa"/>
            <w:vAlign w:val="center"/>
          </w:tcPr>
          <w:p w14:paraId="50D40D04" w14:textId="77777777" w:rsidR="0037777E" w:rsidRPr="00915B88" w:rsidRDefault="0037777E" w:rsidP="0037777E">
            <w:pPr>
              <w:pStyle w:val="ListParagraph"/>
              <w:numPr>
                <w:ilvl w:val="0"/>
                <w:numId w:val="5"/>
              </w:numPr>
              <w:suppressAutoHyphens/>
              <w:autoSpaceDN w:val="0"/>
              <w:spacing w:after="0" w:line="240" w:lineRule="auto"/>
              <w:ind w:left="454" w:hanging="454"/>
              <w:contextualSpacing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</w:tcPr>
          <w:p w14:paraId="72042552" w14:textId="0D3E87B2" w:rsidR="0037777E" w:rsidRPr="00915B88" w:rsidRDefault="0037777E" w:rsidP="0037777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15B88">
              <w:rPr>
                <w:rFonts w:ascii="Times New Roman" w:hAnsi="Times New Roman" w:cs="Times New Roman"/>
              </w:rPr>
              <w:t>Sekoskaitos išeiga</w:t>
            </w:r>
          </w:p>
        </w:tc>
        <w:tc>
          <w:tcPr>
            <w:tcW w:w="2835" w:type="dxa"/>
          </w:tcPr>
          <w:p w14:paraId="2418B6F3" w14:textId="5D589230" w:rsidR="0037777E" w:rsidRPr="00915B88" w:rsidRDefault="00F9355E" w:rsidP="0037777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9355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18 Gb +/-10%</w:t>
            </w:r>
          </w:p>
        </w:tc>
        <w:tc>
          <w:tcPr>
            <w:tcW w:w="3544" w:type="dxa"/>
            <w:vAlign w:val="center"/>
          </w:tcPr>
          <w:p w14:paraId="632F3B01" w14:textId="78A83B6C" w:rsidR="0037777E" w:rsidRPr="00915B88" w:rsidRDefault="0037777E" w:rsidP="0037777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915B88">
              <w:rPr>
                <w:rFonts w:ascii="Times New Roman" w:hAnsi="Times New Roman" w:cs="Times New Roman"/>
                <w:bCs/>
                <w:highlight w:val="yellow"/>
              </w:rPr>
              <w:t>__</w:t>
            </w:r>
            <w:r w:rsidRPr="00915B88">
              <w:rPr>
                <w:rFonts w:ascii="Times New Roman" w:hAnsi="Times New Roman" w:cs="Times New Roman"/>
                <w:bCs/>
              </w:rPr>
              <w:t xml:space="preserve"> (įrašyti tinkamą dydį)</w:t>
            </w:r>
            <w:r w:rsidRPr="00915B88">
              <w:rPr>
                <w:rFonts w:ascii="Times New Roman" w:hAnsi="Times New Roman" w:cs="Times New Roman"/>
                <w:color w:val="000000"/>
              </w:rPr>
              <w:t xml:space="preserve"> Gb</w:t>
            </w:r>
          </w:p>
        </w:tc>
      </w:tr>
      <w:tr w:rsidR="0037777E" w:rsidRPr="00915B88" w14:paraId="1AFD439D" w14:textId="77777777" w:rsidTr="00E36A91">
        <w:tc>
          <w:tcPr>
            <w:tcW w:w="562" w:type="dxa"/>
            <w:vAlign w:val="center"/>
          </w:tcPr>
          <w:p w14:paraId="422B9870" w14:textId="77777777" w:rsidR="0037777E" w:rsidRPr="00915B88" w:rsidRDefault="0037777E" w:rsidP="0037777E">
            <w:pPr>
              <w:pStyle w:val="ListParagraph"/>
              <w:numPr>
                <w:ilvl w:val="0"/>
                <w:numId w:val="5"/>
              </w:numPr>
              <w:suppressAutoHyphens/>
              <w:autoSpaceDN w:val="0"/>
              <w:spacing w:after="0" w:line="240" w:lineRule="auto"/>
              <w:ind w:left="454" w:hanging="454"/>
              <w:contextualSpacing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</w:tcPr>
          <w:p w14:paraId="1D83E4A5" w14:textId="70C48774" w:rsidR="0037777E" w:rsidRPr="00915B88" w:rsidRDefault="0037777E" w:rsidP="0037777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15B88">
              <w:rPr>
                <w:rFonts w:ascii="Times New Roman" w:hAnsi="Times New Roman" w:cs="Times New Roman"/>
              </w:rPr>
              <w:t>Aprėpties tolygumas</w:t>
            </w:r>
          </w:p>
        </w:tc>
        <w:tc>
          <w:tcPr>
            <w:tcW w:w="2835" w:type="dxa"/>
          </w:tcPr>
          <w:p w14:paraId="67E74D41" w14:textId="5969FCA4" w:rsidR="0037777E" w:rsidRPr="00915B88" w:rsidRDefault="0037777E" w:rsidP="0037777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15B88">
              <w:rPr>
                <w:rFonts w:ascii="Times New Roman" w:hAnsi="Times New Roman" w:cs="Times New Roman"/>
              </w:rPr>
              <w:t>Aprėpties pasiskirstymo Fold80 įvertis turi būti &lt;1,4</w:t>
            </w:r>
            <w:r w:rsidR="00F9355E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544" w:type="dxa"/>
            <w:vAlign w:val="center"/>
          </w:tcPr>
          <w:p w14:paraId="2F8BA31C" w14:textId="0AB91005" w:rsidR="0037777E" w:rsidRPr="00915B88" w:rsidRDefault="0037777E" w:rsidP="003777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915B88">
              <w:rPr>
                <w:rFonts w:ascii="Times New Roman" w:hAnsi="Times New Roman" w:cs="Times New Roman"/>
              </w:rPr>
              <w:t xml:space="preserve">Aprėpties pasiskirstymo Fold80 įvertis </w:t>
            </w:r>
            <w:r w:rsidRPr="00915B88">
              <w:rPr>
                <w:rFonts w:ascii="Times New Roman" w:hAnsi="Times New Roman" w:cs="Times New Roman"/>
                <w:bCs/>
                <w:highlight w:val="yellow"/>
              </w:rPr>
              <w:t>__</w:t>
            </w:r>
            <w:r w:rsidRPr="00915B88">
              <w:rPr>
                <w:rFonts w:ascii="Times New Roman" w:hAnsi="Times New Roman" w:cs="Times New Roman"/>
                <w:bCs/>
              </w:rPr>
              <w:t xml:space="preserve"> (įrašyti tinkamą dydį)</w:t>
            </w:r>
          </w:p>
        </w:tc>
      </w:tr>
      <w:tr w:rsidR="0037777E" w:rsidRPr="00915B88" w14:paraId="0BB900DE" w14:textId="77777777" w:rsidTr="00E36A91">
        <w:tc>
          <w:tcPr>
            <w:tcW w:w="562" w:type="dxa"/>
            <w:vAlign w:val="center"/>
          </w:tcPr>
          <w:p w14:paraId="34218106" w14:textId="77777777" w:rsidR="0037777E" w:rsidRPr="00915B88" w:rsidRDefault="0037777E" w:rsidP="0037777E">
            <w:pPr>
              <w:pStyle w:val="ListParagraph"/>
              <w:numPr>
                <w:ilvl w:val="0"/>
                <w:numId w:val="5"/>
              </w:numPr>
              <w:suppressAutoHyphens/>
              <w:autoSpaceDN w:val="0"/>
              <w:spacing w:after="0" w:line="240" w:lineRule="auto"/>
              <w:ind w:left="454" w:hanging="454"/>
              <w:contextualSpacing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</w:tcPr>
          <w:p w14:paraId="045FA185" w14:textId="5191C756" w:rsidR="0037777E" w:rsidRPr="00915B88" w:rsidRDefault="0037777E" w:rsidP="0037777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15B88">
              <w:rPr>
                <w:rFonts w:ascii="Times New Roman" w:hAnsi="Times New Roman" w:cs="Times New Roman"/>
              </w:rPr>
              <w:t>Nuskaitytų bazių, turinčių &gt;30X gylio padengimą, dalis</w:t>
            </w:r>
          </w:p>
        </w:tc>
        <w:tc>
          <w:tcPr>
            <w:tcW w:w="2835" w:type="dxa"/>
          </w:tcPr>
          <w:p w14:paraId="63C412BA" w14:textId="6098FF50" w:rsidR="0037777E" w:rsidRPr="00915B88" w:rsidRDefault="0037777E" w:rsidP="0037777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15B88">
              <w:rPr>
                <w:rFonts w:ascii="Times New Roman" w:hAnsi="Times New Roman" w:cs="Times New Roman"/>
              </w:rPr>
              <w:t>≥97%</w:t>
            </w:r>
          </w:p>
        </w:tc>
        <w:tc>
          <w:tcPr>
            <w:tcW w:w="3544" w:type="dxa"/>
            <w:vAlign w:val="center"/>
          </w:tcPr>
          <w:p w14:paraId="740F583D" w14:textId="46901EA5" w:rsidR="0037777E" w:rsidRPr="00915B88" w:rsidRDefault="0037777E" w:rsidP="003777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915B88">
              <w:rPr>
                <w:rFonts w:ascii="Times New Roman" w:hAnsi="Times New Roman" w:cs="Times New Roman"/>
                <w:bCs/>
                <w:highlight w:val="yellow"/>
              </w:rPr>
              <w:t>__</w:t>
            </w:r>
            <w:r w:rsidRPr="00915B88">
              <w:rPr>
                <w:rFonts w:ascii="Times New Roman" w:hAnsi="Times New Roman" w:cs="Times New Roman"/>
                <w:bCs/>
              </w:rPr>
              <w:t xml:space="preserve"> (įrašyti tinkamą dydį)</w:t>
            </w:r>
            <w:r w:rsidRPr="00915B88">
              <w:rPr>
                <w:rFonts w:ascii="Times New Roman" w:hAnsi="Times New Roman" w:cs="Times New Roman"/>
                <w:color w:val="000000"/>
              </w:rPr>
              <w:t>%</w:t>
            </w:r>
          </w:p>
        </w:tc>
      </w:tr>
      <w:tr w:rsidR="0037777E" w:rsidRPr="00915B88" w14:paraId="0CF1466A" w14:textId="77777777" w:rsidTr="00E36A91">
        <w:tc>
          <w:tcPr>
            <w:tcW w:w="562" w:type="dxa"/>
            <w:vAlign w:val="center"/>
          </w:tcPr>
          <w:p w14:paraId="3D9A27A4" w14:textId="77777777" w:rsidR="0037777E" w:rsidRPr="00915B88" w:rsidRDefault="0037777E" w:rsidP="0037777E">
            <w:pPr>
              <w:pStyle w:val="ListParagraph"/>
              <w:numPr>
                <w:ilvl w:val="0"/>
                <w:numId w:val="5"/>
              </w:numPr>
              <w:suppressAutoHyphens/>
              <w:autoSpaceDN w:val="0"/>
              <w:spacing w:after="0" w:line="240" w:lineRule="auto"/>
              <w:ind w:left="454" w:hanging="454"/>
              <w:contextualSpacing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</w:tcPr>
          <w:p w14:paraId="5DEF9BA3" w14:textId="68878E6E" w:rsidR="0037777E" w:rsidRPr="00915B88" w:rsidRDefault="0037777E" w:rsidP="0037777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15B88">
              <w:rPr>
                <w:rFonts w:ascii="Times New Roman" w:hAnsi="Times New Roman" w:cs="Times New Roman"/>
              </w:rPr>
              <w:t>Nuskaitytų bazių, kurių kokybė bent Q30, dalis</w:t>
            </w:r>
          </w:p>
        </w:tc>
        <w:tc>
          <w:tcPr>
            <w:tcW w:w="2835" w:type="dxa"/>
          </w:tcPr>
          <w:p w14:paraId="4C32ACFB" w14:textId="33700128" w:rsidR="0037777E" w:rsidRPr="00915B88" w:rsidRDefault="0037777E" w:rsidP="0037777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15B88">
              <w:rPr>
                <w:rFonts w:ascii="Times New Roman" w:hAnsi="Times New Roman" w:cs="Times New Roman"/>
              </w:rPr>
              <w:t>≥85%</w:t>
            </w:r>
          </w:p>
        </w:tc>
        <w:tc>
          <w:tcPr>
            <w:tcW w:w="3544" w:type="dxa"/>
            <w:vAlign w:val="center"/>
          </w:tcPr>
          <w:p w14:paraId="4F23012F" w14:textId="21F48014" w:rsidR="0037777E" w:rsidRPr="00915B88" w:rsidRDefault="0037777E" w:rsidP="003777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915B88">
              <w:rPr>
                <w:rFonts w:ascii="Times New Roman" w:hAnsi="Times New Roman" w:cs="Times New Roman"/>
                <w:bCs/>
                <w:highlight w:val="yellow"/>
              </w:rPr>
              <w:t>__</w:t>
            </w:r>
            <w:r w:rsidRPr="00915B88">
              <w:rPr>
                <w:rFonts w:ascii="Times New Roman" w:hAnsi="Times New Roman" w:cs="Times New Roman"/>
                <w:bCs/>
              </w:rPr>
              <w:t xml:space="preserve"> (įrašyti tinkamą dydį)</w:t>
            </w:r>
            <w:r w:rsidRPr="00915B88">
              <w:rPr>
                <w:rFonts w:ascii="Times New Roman" w:hAnsi="Times New Roman" w:cs="Times New Roman"/>
                <w:color w:val="000000"/>
              </w:rPr>
              <w:t>%</w:t>
            </w:r>
          </w:p>
        </w:tc>
      </w:tr>
      <w:tr w:rsidR="0037777E" w:rsidRPr="00915B88" w14:paraId="403BD438" w14:textId="77777777" w:rsidTr="00E36A91">
        <w:tc>
          <w:tcPr>
            <w:tcW w:w="562" w:type="dxa"/>
            <w:vAlign w:val="center"/>
          </w:tcPr>
          <w:p w14:paraId="44F64264" w14:textId="77777777" w:rsidR="0037777E" w:rsidRPr="00915B88" w:rsidRDefault="0037777E" w:rsidP="0037777E">
            <w:pPr>
              <w:pStyle w:val="ListParagraph"/>
              <w:numPr>
                <w:ilvl w:val="0"/>
                <w:numId w:val="5"/>
              </w:numPr>
              <w:suppressAutoHyphens/>
              <w:autoSpaceDN w:val="0"/>
              <w:spacing w:after="0" w:line="240" w:lineRule="auto"/>
              <w:ind w:left="454" w:hanging="454"/>
              <w:contextualSpacing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</w:tcPr>
          <w:p w14:paraId="365DCA2C" w14:textId="2D8A7F1C" w:rsidR="0037777E" w:rsidRPr="00984BE3" w:rsidRDefault="0037777E" w:rsidP="0037777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84BE3">
              <w:rPr>
                <w:rFonts w:ascii="Times New Roman" w:hAnsi="Times New Roman" w:cs="Times New Roman"/>
              </w:rPr>
              <w:t>Referentinis genomas, naudojamas duomenų bioinformatinei analizei</w:t>
            </w:r>
          </w:p>
        </w:tc>
        <w:tc>
          <w:tcPr>
            <w:tcW w:w="2835" w:type="dxa"/>
          </w:tcPr>
          <w:p w14:paraId="4721DDA4" w14:textId="6F4E5C9C" w:rsidR="0037777E" w:rsidRPr="00984BE3" w:rsidRDefault="0037777E" w:rsidP="0037777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84BE3">
              <w:rPr>
                <w:rFonts w:ascii="Times New Roman" w:hAnsi="Times New Roman" w:cs="Times New Roman"/>
              </w:rPr>
              <w:t xml:space="preserve">GRCh37 arba GRCh38. </w:t>
            </w:r>
          </w:p>
        </w:tc>
        <w:tc>
          <w:tcPr>
            <w:tcW w:w="3544" w:type="dxa"/>
            <w:vAlign w:val="center"/>
          </w:tcPr>
          <w:p w14:paraId="7940A661" w14:textId="438E6BAF" w:rsidR="0037777E" w:rsidRPr="00984BE3" w:rsidRDefault="0037777E" w:rsidP="003777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405486">
              <w:rPr>
                <w:rFonts w:ascii="Times New Roman" w:hAnsi="Times New Roman" w:cs="Times New Roman"/>
                <w:bCs/>
                <w:highlight w:val="yellow"/>
              </w:rPr>
              <w:t>___</w:t>
            </w:r>
            <w:r w:rsidRPr="00984BE3">
              <w:rPr>
                <w:rFonts w:ascii="Times New Roman" w:hAnsi="Times New Roman" w:cs="Times New Roman"/>
                <w:bCs/>
              </w:rPr>
              <w:t xml:space="preserve"> (įrašyti GRCh37 arba  GRCh38)</w:t>
            </w:r>
          </w:p>
        </w:tc>
      </w:tr>
      <w:tr w:rsidR="0037777E" w:rsidRPr="00915B88" w14:paraId="3DFAE05E" w14:textId="77777777" w:rsidTr="00E36A91">
        <w:tc>
          <w:tcPr>
            <w:tcW w:w="562" w:type="dxa"/>
            <w:vAlign w:val="center"/>
          </w:tcPr>
          <w:p w14:paraId="1C81959C" w14:textId="77777777" w:rsidR="0037777E" w:rsidRPr="00915B88" w:rsidRDefault="0037777E" w:rsidP="0037777E">
            <w:pPr>
              <w:pStyle w:val="ListParagraph"/>
              <w:numPr>
                <w:ilvl w:val="0"/>
                <w:numId w:val="5"/>
              </w:numPr>
              <w:suppressAutoHyphens/>
              <w:autoSpaceDN w:val="0"/>
              <w:spacing w:after="0" w:line="240" w:lineRule="auto"/>
              <w:ind w:left="454" w:hanging="454"/>
              <w:contextualSpacing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</w:tcPr>
          <w:p w14:paraId="325550DF" w14:textId="384E315E" w:rsidR="0037777E" w:rsidRPr="00915B88" w:rsidRDefault="0037777E" w:rsidP="0037777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15B88">
              <w:rPr>
                <w:rFonts w:ascii="Times New Roman" w:hAnsi="Times New Roman" w:cs="Times New Roman"/>
              </w:rPr>
              <w:t>Pateikiamas neabdorotų duomenų formatas</w:t>
            </w:r>
          </w:p>
        </w:tc>
        <w:tc>
          <w:tcPr>
            <w:tcW w:w="2835" w:type="dxa"/>
          </w:tcPr>
          <w:p w14:paraId="0E0C54A1" w14:textId="2AC8C6E1" w:rsidR="0037777E" w:rsidRPr="00915B88" w:rsidRDefault="0037777E" w:rsidP="0037777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15B88">
              <w:rPr>
                <w:rFonts w:ascii="Times New Roman" w:hAnsi="Times New Roman" w:cs="Times New Roman"/>
              </w:rPr>
              <w:t>.fastq</w:t>
            </w:r>
          </w:p>
        </w:tc>
        <w:tc>
          <w:tcPr>
            <w:tcW w:w="3544" w:type="dxa"/>
            <w:vAlign w:val="center"/>
          </w:tcPr>
          <w:p w14:paraId="0A176142" w14:textId="4C2CFCA9" w:rsidR="0037777E" w:rsidRPr="00915B88" w:rsidRDefault="0037777E" w:rsidP="003777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915B88">
              <w:rPr>
                <w:rFonts w:ascii="Times New Roman" w:hAnsi="Times New Roman" w:cs="Times New Roman"/>
                <w:b/>
                <w:bCs/>
                <w:highlight w:val="yellow"/>
              </w:rPr>
              <w:t>Atitinka / Neatitinka</w:t>
            </w:r>
            <w:r w:rsidRPr="00915B88">
              <w:rPr>
                <w:rFonts w:ascii="Times New Roman" w:hAnsi="Times New Roman" w:cs="Times New Roman"/>
              </w:rPr>
              <w:t xml:space="preserve"> (nurodyti tinkamą)</w:t>
            </w:r>
          </w:p>
        </w:tc>
      </w:tr>
      <w:tr w:rsidR="0037777E" w:rsidRPr="00915B88" w14:paraId="25FEED33" w14:textId="77777777" w:rsidTr="00E36A91">
        <w:tc>
          <w:tcPr>
            <w:tcW w:w="562" w:type="dxa"/>
            <w:vAlign w:val="center"/>
          </w:tcPr>
          <w:p w14:paraId="47388D86" w14:textId="77777777" w:rsidR="0037777E" w:rsidRPr="00915B88" w:rsidRDefault="0037777E" w:rsidP="0037777E">
            <w:pPr>
              <w:pStyle w:val="ListParagraph"/>
              <w:numPr>
                <w:ilvl w:val="0"/>
                <w:numId w:val="5"/>
              </w:numPr>
              <w:suppressAutoHyphens/>
              <w:autoSpaceDN w:val="0"/>
              <w:spacing w:after="0" w:line="240" w:lineRule="auto"/>
              <w:ind w:left="454" w:hanging="454"/>
              <w:contextualSpacing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</w:tcPr>
          <w:p w14:paraId="5F9A1742" w14:textId="73827682" w:rsidR="0037777E" w:rsidRPr="00915B88" w:rsidRDefault="0037777E" w:rsidP="0037777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15B88">
              <w:rPr>
                <w:rFonts w:ascii="Times New Roman" w:hAnsi="Times New Roman" w:cs="Times New Roman"/>
              </w:rPr>
              <w:t>Pateikiamas pirminės bioinformatinės analizės duomenų po adaptorinių sekų pašalinimo formatas</w:t>
            </w:r>
          </w:p>
        </w:tc>
        <w:tc>
          <w:tcPr>
            <w:tcW w:w="2835" w:type="dxa"/>
          </w:tcPr>
          <w:p w14:paraId="357B270E" w14:textId="6F095215" w:rsidR="0037777E" w:rsidRPr="00915B88" w:rsidRDefault="0037777E" w:rsidP="0037777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15B88">
              <w:rPr>
                <w:rFonts w:ascii="Times New Roman" w:hAnsi="Times New Roman" w:cs="Times New Roman"/>
              </w:rPr>
              <w:t>.bam</w:t>
            </w:r>
          </w:p>
        </w:tc>
        <w:tc>
          <w:tcPr>
            <w:tcW w:w="3544" w:type="dxa"/>
            <w:vAlign w:val="center"/>
          </w:tcPr>
          <w:p w14:paraId="50960306" w14:textId="74E5CB37" w:rsidR="0037777E" w:rsidRPr="00915B88" w:rsidRDefault="0037777E" w:rsidP="0037777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915B88">
              <w:rPr>
                <w:rFonts w:ascii="Times New Roman" w:hAnsi="Times New Roman" w:cs="Times New Roman"/>
                <w:b/>
                <w:bCs/>
                <w:highlight w:val="yellow"/>
              </w:rPr>
              <w:t>Atitinka / Neatitinka</w:t>
            </w:r>
            <w:r w:rsidRPr="00915B88">
              <w:rPr>
                <w:rFonts w:ascii="Times New Roman" w:hAnsi="Times New Roman" w:cs="Times New Roman"/>
              </w:rPr>
              <w:t xml:space="preserve"> (nurodyti tinkamą)</w:t>
            </w:r>
          </w:p>
        </w:tc>
      </w:tr>
      <w:tr w:rsidR="0037777E" w:rsidRPr="00915B88" w14:paraId="4F026FD5" w14:textId="77777777" w:rsidTr="00E36A91">
        <w:tc>
          <w:tcPr>
            <w:tcW w:w="562" w:type="dxa"/>
            <w:vAlign w:val="center"/>
          </w:tcPr>
          <w:p w14:paraId="3C7E0507" w14:textId="77777777" w:rsidR="0037777E" w:rsidRPr="00915B88" w:rsidRDefault="0037777E" w:rsidP="0037777E">
            <w:pPr>
              <w:pStyle w:val="ListParagraph"/>
              <w:numPr>
                <w:ilvl w:val="0"/>
                <w:numId w:val="5"/>
              </w:numPr>
              <w:suppressAutoHyphens/>
              <w:autoSpaceDN w:val="0"/>
              <w:spacing w:after="0" w:line="240" w:lineRule="auto"/>
              <w:ind w:left="454" w:hanging="454"/>
              <w:contextualSpacing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</w:tcPr>
          <w:p w14:paraId="49939F7B" w14:textId="539EEF61" w:rsidR="0037777E" w:rsidRPr="00915B88" w:rsidRDefault="0037777E" w:rsidP="0037777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15B88">
              <w:rPr>
                <w:rFonts w:ascii="Times New Roman" w:hAnsi="Times New Roman" w:cs="Times New Roman"/>
              </w:rPr>
              <w:t>Pateikiami antrinės bioinformatinės analizės duomenų formatai VNP, InDel ir KSV analizei.</w:t>
            </w:r>
          </w:p>
        </w:tc>
        <w:tc>
          <w:tcPr>
            <w:tcW w:w="2835" w:type="dxa"/>
          </w:tcPr>
          <w:p w14:paraId="3F5A0587" w14:textId="135250E8" w:rsidR="0037777E" w:rsidRPr="00915B88" w:rsidRDefault="0037777E" w:rsidP="0037777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15B88">
              <w:rPr>
                <w:rFonts w:ascii="Times New Roman" w:hAnsi="Times New Roman" w:cs="Times New Roman"/>
              </w:rPr>
              <w:t>.vcf, .tsv (VPN), tsv (KSV)</w:t>
            </w:r>
          </w:p>
        </w:tc>
        <w:tc>
          <w:tcPr>
            <w:tcW w:w="3544" w:type="dxa"/>
            <w:vAlign w:val="center"/>
          </w:tcPr>
          <w:p w14:paraId="7B92EFB2" w14:textId="2EB1E56F" w:rsidR="0037777E" w:rsidRPr="00915B88" w:rsidRDefault="0037777E" w:rsidP="0037777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915B88">
              <w:rPr>
                <w:rFonts w:ascii="Times New Roman" w:hAnsi="Times New Roman" w:cs="Times New Roman"/>
                <w:b/>
                <w:bCs/>
                <w:highlight w:val="yellow"/>
              </w:rPr>
              <w:t>Atitinka / Neatitinka</w:t>
            </w:r>
            <w:r w:rsidRPr="00915B88">
              <w:rPr>
                <w:rFonts w:ascii="Times New Roman" w:hAnsi="Times New Roman" w:cs="Times New Roman"/>
              </w:rPr>
              <w:t xml:space="preserve"> (nurodyti tinkamą)</w:t>
            </w:r>
          </w:p>
        </w:tc>
      </w:tr>
      <w:tr w:rsidR="0037777E" w:rsidRPr="00915B88" w14:paraId="1BC8A939" w14:textId="77777777" w:rsidTr="00E36A91">
        <w:tc>
          <w:tcPr>
            <w:tcW w:w="562" w:type="dxa"/>
            <w:vAlign w:val="center"/>
          </w:tcPr>
          <w:p w14:paraId="47F01380" w14:textId="77777777" w:rsidR="0037777E" w:rsidRPr="00915B88" w:rsidRDefault="0037777E" w:rsidP="0037777E">
            <w:pPr>
              <w:pStyle w:val="ListParagraph"/>
              <w:numPr>
                <w:ilvl w:val="0"/>
                <w:numId w:val="5"/>
              </w:numPr>
              <w:suppressAutoHyphens/>
              <w:autoSpaceDN w:val="0"/>
              <w:spacing w:after="0" w:line="240" w:lineRule="auto"/>
              <w:ind w:left="454" w:hanging="454"/>
              <w:contextualSpacing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</w:tcPr>
          <w:p w14:paraId="6028F2A2" w14:textId="787C9D92" w:rsidR="0037777E" w:rsidRPr="005062A5" w:rsidRDefault="00F9355E" w:rsidP="0037777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9355E">
              <w:rPr>
                <w:rFonts w:ascii="Times New Roman" w:hAnsi="Times New Roman" w:cs="Times New Roman"/>
              </w:rPr>
              <w:t>Papildomas pasirinktinis duomenų filtravimas - vėžio genų panelė.</w:t>
            </w:r>
          </w:p>
        </w:tc>
        <w:tc>
          <w:tcPr>
            <w:tcW w:w="2835" w:type="dxa"/>
          </w:tcPr>
          <w:p w14:paraId="1DF12897" w14:textId="72580A56" w:rsidR="0037777E" w:rsidRPr="005062A5" w:rsidRDefault="00F9355E" w:rsidP="0037777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9355E">
              <w:rPr>
                <w:rFonts w:ascii="Times New Roman" w:hAnsi="Times New Roman" w:cs="Times New Roman"/>
              </w:rPr>
              <w:t>Germinaciniai vėžio sindromai, ≥100 genai</w:t>
            </w:r>
          </w:p>
        </w:tc>
        <w:tc>
          <w:tcPr>
            <w:tcW w:w="3544" w:type="dxa"/>
            <w:vAlign w:val="center"/>
          </w:tcPr>
          <w:p w14:paraId="47AEE65F" w14:textId="445F69C7" w:rsidR="0037777E" w:rsidRPr="00915B88" w:rsidRDefault="0037777E" w:rsidP="0037777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highlight w:val="yellow"/>
              </w:rPr>
              <w:t>Taip</w:t>
            </w:r>
            <w:r w:rsidRPr="00915B88">
              <w:rPr>
                <w:rFonts w:ascii="Times New Roman" w:hAnsi="Times New Roman" w:cs="Times New Roman"/>
                <w:b/>
                <w:bCs/>
                <w:highlight w:val="yellow"/>
              </w:rPr>
              <w:t xml:space="preserve"> / N</w:t>
            </w:r>
            <w:r>
              <w:rPr>
                <w:rFonts w:ascii="Times New Roman" w:hAnsi="Times New Roman" w:cs="Times New Roman"/>
                <w:b/>
                <w:bCs/>
              </w:rPr>
              <w:t>e</w:t>
            </w:r>
            <w:r w:rsidRPr="00915B88">
              <w:rPr>
                <w:rFonts w:ascii="Times New Roman" w:hAnsi="Times New Roman" w:cs="Times New Roman"/>
              </w:rPr>
              <w:t xml:space="preserve"> (nurodyti tinkamą)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="00F9355E" w:rsidRPr="00F9355E">
              <w:rPr>
                <w:rFonts w:ascii="Times New Roman" w:hAnsi="Times New Roman" w:cs="Times New Roman"/>
              </w:rPr>
              <w:t xml:space="preserve">Germinaciniai vėžio sindromai, </w:t>
            </w:r>
            <w:r w:rsidR="00F9355E" w:rsidRPr="00F9355E">
              <w:rPr>
                <w:rFonts w:ascii="Times New Roman" w:hAnsi="Times New Roman" w:cs="Times New Roman"/>
                <w:highlight w:val="yellow"/>
              </w:rPr>
              <w:t>_____</w:t>
            </w:r>
            <w:r w:rsidR="00F9355E">
              <w:rPr>
                <w:rFonts w:ascii="Times New Roman" w:hAnsi="Times New Roman" w:cs="Times New Roman"/>
              </w:rPr>
              <w:t>(įrašyti kiek)</w:t>
            </w:r>
            <w:r w:rsidR="00F9355E" w:rsidRPr="00F9355E">
              <w:rPr>
                <w:rFonts w:ascii="Times New Roman" w:hAnsi="Times New Roman" w:cs="Times New Roman"/>
              </w:rPr>
              <w:t xml:space="preserve"> genai</w:t>
            </w:r>
          </w:p>
        </w:tc>
      </w:tr>
      <w:tr w:rsidR="0037777E" w:rsidRPr="00915B88" w14:paraId="2622CCB3" w14:textId="77777777" w:rsidTr="00E36A91">
        <w:tc>
          <w:tcPr>
            <w:tcW w:w="562" w:type="dxa"/>
            <w:vAlign w:val="center"/>
          </w:tcPr>
          <w:p w14:paraId="360A1A65" w14:textId="77777777" w:rsidR="0037777E" w:rsidRPr="00915B88" w:rsidRDefault="0037777E" w:rsidP="0037777E">
            <w:pPr>
              <w:pStyle w:val="ListParagraph"/>
              <w:numPr>
                <w:ilvl w:val="0"/>
                <w:numId w:val="5"/>
              </w:numPr>
              <w:suppressAutoHyphens/>
              <w:autoSpaceDN w:val="0"/>
              <w:spacing w:after="0" w:line="240" w:lineRule="auto"/>
              <w:ind w:left="454" w:hanging="454"/>
              <w:contextualSpacing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</w:tcPr>
          <w:p w14:paraId="3CA35A00" w14:textId="03246352" w:rsidR="0037777E" w:rsidRPr="00915B88" w:rsidRDefault="0037777E" w:rsidP="0037777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15B88">
              <w:rPr>
                <w:rFonts w:ascii="Times New Roman" w:hAnsi="Times New Roman" w:cs="Times New Roman"/>
              </w:rPr>
              <w:t>Duomenų perdavimas</w:t>
            </w:r>
          </w:p>
        </w:tc>
        <w:tc>
          <w:tcPr>
            <w:tcW w:w="2835" w:type="dxa"/>
          </w:tcPr>
          <w:p w14:paraId="61C08C83" w14:textId="26030460" w:rsidR="0037777E" w:rsidRPr="00915B88" w:rsidRDefault="0037777E" w:rsidP="0037777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15B88">
              <w:rPr>
                <w:rFonts w:ascii="Times New Roman" w:hAnsi="Times New Roman" w:cs="Times New Roman"/>
              </w:rPr>
              <w:t>Nuotoliniu būdu sFTP protokolu arba išoriniame kietajame diske skubiu paštu. Paslaugos gavėjas gali pasirinkti ir keisti duomenų gavimo būdą bet kada projekto eigoje.</w:t>
            </w:r>
          </w:p>
        </w:tc>
        <w:tc>
          <w:tcPr>
            <w:tcW w:w="3544" w:type="dxa"/>
            <w:vAlign w:val="center"/>
          </w:tcPr>
          <w:p w14:paraId="32DB679D" w14:textId="6C6EEFE4" w:rsidR="0037777E" w:rsidRPr="00915B88" w:rsidRDefault="0037777E" w:rsidP="0037777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915B88">
              <w:rPr>
                <w:rFonts w:ascii="Times New Roman" w:hAnsi="Times New Roman" w:cs="Times New Roman"/>
                <w:b/>
                <w:bCs/>
                <w:highlight w:val="yellow"/>
              </w:rPr>
              <w:t>Atitinka / Neatitinka</w:t>
            </w:r>
            <w:r w:rsidRPr="00915B88">
              <w:rPr>
                <w:rFonts w:ascii="Times New Roman" w:hAnsi="Times New Roman" w:cs="Times New Roman"/>
              </w:rPr>
              <w:t xml:space="preserve"> (nurodyti tinkamą)</w:t>
            </w:r>
          </w:p>
        </w:tc>
      </w:tr>
      <w:tr w:rsidR="0037777E" w:rsidRPr="00915B88" w14:paraId="2ED42F4F" w14:textId="77777777" w:rsidTr="00E36A91">
        <w:tc>
          <w:tcPr>
            <w:tcW w:w="562" w:type="dxa"/>
            <w:vAlign w:val="center"/>
          </w:tcPr>
          <w:p w14:paraId="19341A29" w14:textId="77777777" w:rsidR="0037777E" w:rsidRPr="00915B88" w:rsidRDefault="0037777E" w:rsidP="0037777E">
            <w:pPr>
              <w:pStyle w:val="ListParagraph"/>
              <w:numPr>
                <w:ilvl w:val="0"/>
                <w:numId w:val="5"/>
              </w:numPr>
              <w:suppressAutoHyphens/>
              <w:autoSpaceDN w:val="0"/>
              <w:spacing w:after="0" w:line="240" w:lineRule="auto"/>
              <w:ind w:left="454" w:hanging="454"/>
              <w:contextualSpacing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</w:tcPr>
          <w:p w14:paraId="7EDC4D5D" w14:textId="5CCBAA92" w:rsidR="0037777E" w:rsidRPr="00915B88" w:rsidRDefault="0037777E" w:rsidP="0037777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15B88">
              <w:rPr>
                <w:rFonts w:ascii="Times New Roman" w:hAnsi="Times New Roman" w:cs="Times New Roman"/>
              </w:rPr>
              <w:t>Mėginio tipas analizei</w:t>
            </w:r>
          </w:p>
        </w:tc>
        <w:tc>
          <w:tcPr>
            <w:tcW w:w="2835" w:type="dxa"/>
          </w:tcPr>
          <w:p w14:paraId="6490EB02" w14:textId="0C5B8FC3" w:rsidR="0037777E" w:rsidRPr="00915B88" w:rsidRDefault="0037777E" w:rsidP="0037777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15B88">
              <w:rPr>
                <w:rFonts w:ascii="Times New Roman" w:hAnsi="Times New Roman" w:cs="Times New Roman"/>
              </w:rPr>
              <w:t>Didelės molekulinės masės DNR, išskirta iš kraujo ar nefiksuotų žmogaus audinių.</w:t>
            </w:r>
          </w:p>
        </w:tc>
        <w:tc>
          <w:tcPr>
            <w:tcW w:w="3544" w:type="dxa"/>
            <w:vAlign w:val="center"/>
          </w:tcPr>
          <w:p w14:paraId="2694A03E" w14:textId="76F5E4A0" w:rsidR="0037777E" w:rsidRPr="00915B88" w:rsidRDefault="0037777E" w:rsidP="0037777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915B88">
              <w:rPr>
                <w:rFonts w:ascii="Times New Roman" w:hAnsi="Times New Roman" w:cs="Times New Roman"/>
                <w:b/>
                <w:bCs/>
                <w:highlight w:val="yellow"/>
              </w:rPr>
              <w:t>Atitinka / Neatitinka</w:t>
            </w:r>
            <w:r w:rsidRPr="00915B88">
              <w:rPr>
                <w:rFonts w:ascii="Times New Roman" w:hAnsi="Times New Roman" w:cs="Times New Roman"/>
              </w:rPr>
              <w:t xml:space="preserve"> (nurodyti tinkamą)</w:t>
            </w:r>
          </w:p>
        </w:tc>
      </w:tr>
      <w:tr w:rsidR="0037777E" w:rsidRPr="00915B88" w14:paraId="65F59956" w14:textId="77777777" w:rsidTr="00E36A91">
        <w:tc>
          <w:tcPr>
            <w:tcW w:w="562" w:type="dxa"/>
            <w:vAlign w:val="center"/>
          </w:tcPr>
          <w:p w14:paraId="00CB24B3" w14:textId="77777777" w:rsidR="0037777E" w:rsidRPr="00915B88" w:rsidRDefault="0037777E" w:rsidP="0037777E">
            <w:pPr>
              <w:pStyle w:val="ListParagraph"/>
              <w:numPr>
                <w:ilvl w:val="0"/>
                <w:numId w:val="5"/>
              </w:numPr>
              <w:suppressAutoHyphens/>
              <w:autoSpaceDN w:val="0"/>
              <w:spacing w:after="0" w:line="240" w:lineRule="auto"/>
              <w:ind w:left="454" w:hanging="454"/>
              <w:contextualSpacing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</w:tcPr>
          <w:p w14:paraId="0C4BA838" w14:textId="23374628" w:rsidR="0037777E" w:rsidRPr="00915B88" w:rsidRDefault="00F9355E" w:rsidP="0037777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Reikalavimai tiekėjui</w:t>
            </w:r>
            <w:r w:rsidR="0037777E" w:rsidRPr="00915B8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835" w:type="dxa"/>
          </w:tcPr>
          <w:p w14:paraId="09020E64" w14:textId="77777777" w:rsidR="00F9355E" w:rsidRPr="00F9355E" w:rsidRDefault="00F9355E" w:rsidP="00F9355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9355E">
              <w:rPr>
                <w:rFonts w:ascii="Times New Roman" w:hAnsi="Times New Roman" w:cs="Times New Roman"/>
              </w:rPr>
              <w:t xml:space="preserve">1) Turi būti įdiegta ir akredituota laboratorijos kokybės vadybos sistema EN ISO 15189. </w:t>
            </w:r>
          </w:p>
          <w:p w14:paraId="2EEED697" w14:textId="77777777" w:rsidR="00F9355E" w:rsidRPr="00F9355E" w:rsidRDefault="00F9355E" w:rsidP="00F9355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9355E">
              <w:rPr>
                <w:rFonts w:ascii="Times New Roman" w:hAnsi="Times New Roman" w:cs="Times New Roman"/>
              </w:rPr>
              <w:t xml:space="preserve">2) Laboratorija per pastaruosius dvejus metus turi būti suteikusi bent 1000 žmogaus naujos kartos sekoskaitos paslaugų mokslo ir/ar sveikatos priežiūros įstaigoms Europos Sąjungos šalyse. </w:t>
            </w:r>
          </w:p>
          <w:p w14:paraId="4D8120DF" w14:textId="1BAB248B" w:rsidR="0037777E" w:rsidRPr="00915B88" w:rsidRDefault="00F9355E" w:rsidP="00F9355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9355E">
              <w:rPr>
                <w:rFonts w:ascii="Times New Roman" w:hAnsi="Times New Roman" w:cs="Times New Roman"/>
              </w:rPr>
              <w:t>3) Biologinio mėginio ir duomenų sauga - nei mėginys nei duomenys negali būti saugomi už paslaugos tiekėjo įmonės ribų. Duomenys negali būti talpinami "debesyje jokiame analizės/duomenų perdavimo etape.</w:t>
            </w:r>
          </w:p>
        </w:tc>
        <w:tc>
          <w:tcPr>
            <w:tcW w:w="3544" w:type="dxa"/>
            <w:vAlign w:val="center"/>
          </w:tcPr>
          <w:p w14:paraId="75484814" w14:textId="4F6CB043" w:rsidR="00F9355E" w:rsidRPr="00F9355E" w:rsidRDefault="00F9355E" w:rsidP="00F935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>
              <w:rPr>
                <w:rFonts w:ascii="Times New Roman" w:eastAsia="Calibri" w:hAnsi="Times New Roman" w:cs="Times New Roman"/>
                <w:b/>
                <w:bCs/>
                <w:highlight w:val="yellow"/>
              </w:rPr>
              <w:t xml:space="preserve">1) </w:t>
            </w:r>
            <w:r w:rsidRPr="00F9355E">
              <w:rPr>
                <w:rFonts w:ascii="Times New Roman" w:eastAsia="Calibri" w:hAnsi="Times New Roman" w:cs="Times New Roman"/>
                <w:b/>
                <w:bCs/>
                <w:highlight w:val="yellow"/>
              </w:rPr>
              <w:t>Yra / N</w:t>
            </w:r>
            <w:r w:rsidRPr="00F9355E">
              <w:rPr>
                <w:rFonts w:ascii="Times New Roman" w:eastAsia="Calibri" w:hAnsi="Times New Roman" w:cs="Times New Roman"/>
                <w:b/>
                <w:bCs/>
              </w:rPr>
              <w:t>ėra</w:t>
            </w:r>
            <w:r w:rsidRPr="00F9355E">
              <w:rPr>
                <w:rFonts w:ascii="Times New Roman" w:eastAsia="Calibri" w:hAnsi="Times New Roman" w:cs="Times New Roman"/>
              </w:rPr>
              <w:t xml:space="preserve"> (nurodyti tinkamą) </w:t>
            </w:r>
            <w:r w:rsidRPr="00F9355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įdiegta ir akredituota laboratorijos kokybės vadybos sistema EN ISO 15189.</w:t>
            </w:r>
          </w:p>
          <w:p w14:paraId="71020DB1" w14:textId="42409D5C" w:rsidR="00F9355E" w:rsidRPr="00F9355E" w:rsidRDefault="00F9355E" w:rsidP="00F935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F9355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 xml:space="preserve">2) Laboratorija per pastaruosius dvejus metus </w:t>
            </w:r>
            <w:r w:rsidRPr="00F9355E">
              <w:rPr>
                <w:rFonts w:ascii="Times New Roman" w:eastAsia="Calibri" w:hAnsi="Times New Roman" w:cs="Times New Roman"/>
                <w:b/>
                <w:bCs/>
                <w:highlight w:val="yellow"/>
              </w:rPr>
              <w:t xml:space="preserve">yra/ </w:t>
            </w:r>
            <w:r w:rsidRPr="00F9355E">
              <w:rPr>
                <w:rFonts w:ascii="Times New Roman" w:eastAsia="Calibri" w:hAnsi="Times New Roman" w:cs="Times New Roman"/>
                <w:b/>
                <w:bCs/>
              </w:rPr>
              <w:t>nėra</w:t>
            </w:r>
            <w:r w:rsidRPr="00F9355E">
              <w:rPr>
                <w:rFonts w:ascii="Times New Roman" w:eastAsia="Calibri" w:hAnsi="Times New Roman" w:cs="Times New Roman"/>
              </w:rPr>
              <w:t xml:space="preserve"> (nurodyti tinkamą) suteikusi </w:t>
            </w:r>
            <w:r w:rsidRPr="00F9355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bent 1000 žmogaus naujos kartos sekoskaitos paslaugų mokslo ir/ar sveikatos priežiūros įstaigoms Europos Sąjungos šalyse.</w:t>
            </w:r>
          </w:p>
          <w:p w14:paraId="6DD6D6A6" w14:textId="407E1BD6" w:rsidR="0037777E" w:rsidRPr="00915B88" w:rsidRDefault="00F9355E" w:rsidP="00F9355E">
            <w:pPr>
              <w:pStyle w:val="BodyA"/>
              <w:rPr>
                <w:rFonts w:cs="Times New Roman"/>
                <w:sz w:val="22"/>
                <w:szCs w:val="22"/>
                <w:lang w:val="lt-LT"/>
              </w:rPr>
            </w:pPr>
            <w:r>
              <w:rPr>
                <w:rFonts w:eastAsia="Times New Roman" w:cs="Times New Roman"/>
                <w:sz w:val="22"/>
                <w:szCs w:val="22"/>
                <w:bdr w:val="none" w:sz="0" w:space="0" w:color="auto"/>
                <w:lang w:val="lt-LT" w:eastAsia="lt-LT"/>
              </w:rPr>
              <w:t>3</w:t>
            </w:r>
            <w:r w:rsidRPr="00F9355E">
              <w:rPr>
                <w:rFonts w:eastAsia="Times New Roman" w:cs="Times New Roman"/>
                <w:sz w:val="22"/>
                <w:szCs w:val="22"/>
                <w:bdr w:val="none" w:sz="0" w:space="0" w:color="auto"/>
                <w:lang w:val="lt-LT" w:eastAsia="lt-LT"/>
              </w:rPr>
              <w:t xml:space="preserve">) Biologinio mėginio ir duomenų sauga - nei mėginys nei duomenys </w:t>
            </w:r>
            <w:r w:rsidRPr="00F9355E">
              <w:rPr>
                <w:rFonts w:eastAsia="Calibri" w:cs="Times New Roman"/>
                <w:b/>
                <w:bCs/>
                <w:color w:val="auto"/>
                <w:sz w:val="22"/>
                <w:szCs w:val="22"/>
                <w:highlight w:val="yellow"/>
                <w:bdr w:val="none" w:sz="0" w:space="0" w:color="auto"/>
                <w:lang w:val="lt-LT" w:eastAsia="en-US"/>
              </w:rPr>
              <w:t xml:space="preserve">nebus / </w:t>
            </w:r>
            <w:r w:rsidRPr="00F9355E">
              <w:rPr>
                <w:rFonts w:eastAsia="Calibri" w:cs="Times New Roman"/>
                <w:b/>
                <w:bCs/>
                <w:color w:val="auto"/>
                <w:sz w:val="22"/>
                <w:szCs w:val="22"/>
                <w:bdr w:val="none" w:sz="0" w:space="0" w:color="auto"/>
                <w:lang w:val="lt-LT" w:eastAsia="en-US"/>
              </w:rPr>
              <w:t>bus</w:t>
            </w:r>
            <w:r w:rsidRPr="00F9355E">
              <w:rPr>
                <w:rFonts w:eastAsia="Calibri" w:cs="Times New Roman"/>
                <w:color w:val="auto"/>
                <w:sz w:val="22"/>
                <w:szCs w:val="22"/>
                <w:bdr w:val="none" w:sz="0" w:space="0" w:color="auto"/>
                <w:lang w:val="lt-LT" w:eastAsia="en-US"/>
              </w:rPr>
              <w:t xml:space="preserve"> (nurodyti tinkamą) </w:t>
            </w:r>
            <w:r w:rsidRPr="00F9355E">
              <w:rPr>
                <w:rFonts w:eastAsia="Times New Roman" w:cs="Times New Roman"/>
                <w:sz w:val="22"/>
                <w:szCs w:val="22"/>
                <w:bdr w:val="none" w:sz="0" w:space="0" w:color="auto"/>
                <w:lang w:val="lt-LT" w:eastAsia="lt-LT"/>
              </w:rPr>
              <w:t xml:space="preserve">saugomi už paslaugos tiekėjo įmonės ribų. Duomenys </w:t>
            </w:r>
            <w:r w:rsidRPr="00F9355E">
              <w:rPr>
                <w:rFonts w:eastAsia="Calibri" w:cs="Times New Roman"/>
                <w:b/>
                <w:bCs/>
                <w:color w:val="auto"/>
                <w:sz w:val="22"/>
                <w:szCs w:val="22"/>
                <w:highlight w:val="yellow"/>
                <w:bdr w:val="none" w:sz="0" w:space="0" w:color="auto"/>
                <w:lang w:val="lt-LT" w:eastAsia="en-US"/>
              </w:rPr>
              <w:t xml:space="preserve">nebus / </w:t>
            </w:r>
            <w:r w:rsidRPr="00F9355E">
              <w:rPr>
                <w:rFonts w:eastAsia="Calibri" w:cs="Times New Roman"/>
                <w:b/>
                <w:bCs/>
                <w:color w:val="auto"/>
                <w:sz w:val="22"/>
                <w:szCs w:val="22"/>
                <w:bdr w:val="none" w:sz="0" w:space="0" w:color="auto"/>
                <w:lang w:val="lt-LT" w:eastAsia="en-US"/>
              </w:rPr>
              <w:t>bus</w:t>
            </w:r>
            <w:r w:rsidRPr="00F9355E">
              <w:rPr>
                <w:rFonts w:eastAsia="Calibri" w:cs="Times New Roman"/>
                <w:color w:val="auto"/>
                <w:sz w:val="22"/>
                <w:szCs w:val="22"/>
                <w:bdr w:val="none" w:sz="0" w:space="0" w:color="auto"/>
                <w:lang w:val="lt-LT" w:eastAsia="en-US"/>
              </w:rPr>
              <w:t xml:space="preserve"> (nurodyti tinkamą)</w:t>
            </w:r>
            <w:r w:rsidRPr="00F9355E">
              <w:rPr>
                <w:rFonts w:eastAsia="Times New Roman" w:cs="Times New Roman"/>
                <w:sz w:val="22"/>
                <w:szCs w:val="22"/>
                <w:bdr w:val="none" w:sz="0" w:space="0" w:color="auto"/>
                <w:lang w:val="lt-LT" w:eastAsia="lt-LT"/>
              </w:rPr>
              <w:t>talpinami "debesyje jokiame analizės/duomenų perdavimo etape. Įmonės vadovo pasirašytas patvirtinimo raštas dėl mėginio ir duomenų saugos.</w:t>
            </w:r>
          </w:p>
        </w:tc>
      </w:tr>
      <w:tr w:rsidR="00F9355E" w:rsidRPr="00915B88" w14:paraId="2CEF3C9E" w14:textId="77777777" w:rsidTr="00FE10B8">
        <w:tc>
          <w:tcPr>
            <w:tcW w:w="1048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E3F9B5" w14:textId="205EAA5D" w:rsidR="00F9355E" w:rsidRPr="00915B88" w:rsidRDefault="00F9355E" w:rsidP="00F9355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highlight w:val="yellow"/>
              </w:rPr>
            </w:pPr>
            <w:r w:rsidRPr="00407D7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t-LT"/>
              </w:rPr>
              <w:t>Kiti reikalavimai sutarties vykdymo metu</w:t>
            </w:r>
          </w:p>
        </w:tc>
      </w:tr>
      <w:tr w:rsidR="00F9355E" w:rsidRPr="00915B88" w14:paraId="68F702D7" w14:textId="77777777" w:rsidTr="0017329C">
        <w:tc>
          <w:tcPr>
            <w:tcW w:w="562" w:type="dxa"/>
            <w:vAlign w:val="center"/>
          </w:tcPr>
          <w:p w14:paraId="49A9790F" w14:textId="77777777" w:rsidR="00F9355E" w:rsidRPr="00915B88" w:rsidRDefault="00F9355E" w:rsidP="00F9355E">
            <w:pPr>
              <w:pStyle w:val="ListParagraph"/>
              <w:numPr>
                <w:ilvl w:val="0"/>
                <w:numId w:val="5"/>
              </w:numPr>
              <w:suppressAutoHyphens/>
              <w:autoSpaceDN w:val="0"/>
              <w:spacing w:after="0" w:line="240" w:lineRule="auto"/>
              <w:ind w:left="454" w:hanging="454"/>
              <w:contextualSpacing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</w:tcPr>
          <w:p w14:paraId="05960E38" w14:textId="41E1041E" w:rsidR="00F9355E" w:rsidRPr="001D2AF6" w:rsidRDefault="00F9355E" w:rsidP="00F9355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9355E">
              <w:rPr>
                <w:rFonts w:ascii="Times New Roman" w:hAnsi="Times New Roman" w:cs="Times New Roman"/>
              </w:rPr>
              <w:t>Reikalavimai mėginiui</w:t>
            </w:r>
          </w:p>
        </w:tc>
        <w:tc>
          <w:tcPr>
            <w:tcW w:w="6379" w:type="dxa"/>
            <w:gridSpan w:val="2"/>
          </w:tcPr>
          <w:p w14:paraId="2E21FD16" w14:textId="37B83592" w:rsidR="00F9355E" w:rsidRPr="00915B88" w:rsidRDefault="00F9355E" w:rsidP="00F9355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highlight w:val="yellow"/>
              </w:rPr>
            </w:pPr>
            <w:r w:rsidRPr="00F9355E">
              <w:rPr>
                <w:rFonts w:ascii="Times New Roman" w:hAnsi="Times New Roman" w:cs="Times New Roman"/>
              </w:rPr>
              <w:t>Analizei gali būti siunčiamas mėginys, kurio koncentracija ≥10 ng/µl, o tūris ≥25 µl. Galimybę analizei siųsti mažesnės koncentracijos mėginius (≥2,5 ng/µl, ≥25 µl) paslaugos užsakovas ir tiekėjas turi aptarti kiekvienu individualiu atveju.</w:t>
            </w:r>
          </w:p>
        </w:tc>
      </w:tr>
      <w:tr w:rsidR="00F9355E" w:rsidRPr="00915B88" w14:paraId="347071D4" w14:textId="77777777" w:rsidTr="005D4A36">
        <w:tc>
          <w:tcPr>
            <w:tcW w:w="562" w:type="dxa"/>
            <w:vAlign w:val="center"/>
          </w:tcPr>
          <w:p w14:paraId="23B0A814" w14:textId="77777777" w:rsidR="00F9355E" w:rsidRPr="00915B88" w:rsidRDefault="00F9355E" w:rsidP="00F9355E">
            <w:pPr>
              <w:pStyle w:val="ListParagraph"/>
              <w:numPr>
                <w:ilvl w:val="0"/>
                <w:numId w:val="5"/>
              </w:numPr>
              <w:suppressAutoHyphens/>
              <w:autoSpaceDN w:val="0"/>
              <w:spacing w:after="0" w:line="240" w:lineRule="auto"/>
              <w:ind w:left="454" w:hanging="454"/>
              <w:contextualSpacing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</w:tcPr>
          <w:p w14:paraId="4B2CDE68" w14:textId="241E7D9E" w:rsidR="00F9355E" w:rsidRPr="00F9355E" w:rsidRDefault="00F9355E" w:rsidP="00F9355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9355E">
              <w:rPr>
                <w:rFonts w:ascii="Times New Roman" w:hAnsi="Times New Roman" w:cs="Times New Roman"/>
              </w:rPr>
              <w:t>Trukmė nuo mėginio gavimo iki rezultatų pateikimo paslaugos užsakovui</w:t>
            </w:r>
          </w:p>
        </w:tc>
        <w:tc>
          <w:tcPr>
            <w:tcW w:w="6379" w:type="dxa"/>
            <w:gridSpan w:val="2"/>
          </w:tcPr>
          <w:p w14:paraId="76805602" w14:textId="34275962" w:rsidR="00F9355E" w:rsidRPr="00915B88" w:rsidRDefault="00F9355E" w:rsidP="00F9355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highlight w:val="yellow"/>
              </w:rPr>
            </w:pPr>
            <w:r w:rsidRPr="00F9355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≤20 darbo dienų</w:t>
            </w:r>
          </w:p>
        </w:tc>
      </w:tr>
      <w:tr w:rsidR="0050430A" w:rsidRPr="00915B88" w14:paraId="57A8F316" w14:textId="77777777" w:rsidTr="00A12784">
        <w:tc>
          <w:tcPr>
            <w:tcW w:w="562" w:type="dxa"/>
            <w:vAlign w:val="center"/>
          </w:tcPr>
          <w:p w14:paraId="2D85CDAF" w14:textId="77777777" w:rsidR="0050430A" w:rsidRPr="00915B88" w:rsidRDefault="0050430A" w:rsidP="00F9355E">
            <w:pPr>
              <w:pStyle w:val="ListParagraph"/>
              <w:numPr>
                <w:ilvl w:val="0"/>
                <w:numId w:val="5"/>
              </w:numPr>
              <w:suppressAutoHyphens/>
              <w:autoSpaceDN w:val="0"/>
              <w:spacing w:after="0" w:line="240" w:lineRule="auto"/>
              <w:ind w:left="454" w:hanging="454"/>
              <w:contextualSpacing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</w:tcPr>
          <w:p w14:paraId="013085C0" w14:textId="19F8C404" w:rsidR="0050430A" w:rsidRPr="00F9355E" w:rsidRDefault="0050430A" w:rsidP="005043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0430A">
              <w:rPr>
                <w:rFonts w:ascii="Times New Roman" w:hAnsi="Times New Roman" w:cs="Times New Roman"/>
              </w:rPr>
              <w:t>Mėginių paėmimas ir siuntimas</w:t>
            </w:r>
          </w:p>
        </w:tc>
        <w:tc>
          <w:tcPr>
            <w:tcW w:w="6379" w:type="dxa"/>
            <w:gridSpan w:val="2"/>
          </w:tcPr>
          <w:p w14:paraId="1B383DD6" w14:textId="25A5D153" w:rsidR="0050430A" w:rsidRPr="00915B88" w:rsidRDefault="0050430A" w:rsidP="00F9355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highlight w:val="yellow"/>
              </w:rPr>
            </w:pPr>
            <w:r w:rsidRPr="0050430A">
              <w:rPr>
                <w:rFonts w:ascii="Times New Roman" w:hAnsi="Times New Roman" w:cs="Times New Roman"/>
                <w:bCs/>
              </w:rPr>
              <w:t>Mėginio paėmimą iš paslaugos gavėjo ir siuntimą organizuoja ir apmoka paslaugos tiekėjas. Mėginio siuntimas turi būti atliekamas per 1 darbo dieną Europos Sąjungoje, 3 darbo dienos kitur pasaulyje.</w:t>
            </w:r>
          </w:p>
        </w:tc>
      </w:tr>
      <w:tr w:rsidR="0050430A" w:rsidRPr="00915B88" w14:paraId="458F2120" w14:textId="77777777" w:rsidTr="00954C48">
        <w:tc>
          <w:tcPr>
            <w:tcW w:w="562" w:type="dxa"/>
            <w:vAlign w:val="center"/>
          </w:tcPr>
          <w:p w14:paraId="17B89BC5" w14:textId="77777777" w:rsidR="0050430A" w:rsidRPr="00915B88" w:rsidRDefault="0050430A" w:rsidP="00F9355E">
            <w:pPr>
              <w:pStyle w:val="ListParagraph"/>
              <w:numPr>
                <w:ilvl w:val="0"/>
                <w:numId w:val="5"/>
              </w:numPr>
              <w:suppressAutoHyphens/>
              <w:autoSpaceDN w:val="0"/>
              <w:spacing w:after="0" w:line="240" w:lineRule="auto"/>
              <w:ind w:left="454" w:hanging="454"/>
              <w:contextualSpacing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9923" w:type="dxa"/>
            <w:gridSpan w:val="3"/>
          </w:tcPr>
          <w:p w14:paraId="4F9C9864" w14:textId="4D2F8084" w:rsidR="0050430A" w:rsidRPr="00915B88" w:rsidRDefault="0050430A" w:rsidP="00F9355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highlight w:val="yellow"/>
              </w:rPr>
            </w:pPr>
            <w:r w:rsidRPr="0050430A">
              <w:rPr>
                <w:rFonts w:ascii="Times New Roman" w:hAnsi="Times New Roman" w:cs="Times New Roman"/>
                <w:bCs/>
              </w:rPr>
              <w:t>Jei praturtinimas neatitinka 13-14  punkte nustatytų reikalavimų, reikalaujamus kriterijus galima pasiekti naudojantis kitais metodais (lyginamosios hibridizacijos analize, PGR ir kt.). Papildoma analizė turi būti atliekama paraleliai NKS, atsižvelgiant į atlikimo trukmę, nurodytą 2</w:t>
            </w:r>
            <w:r>
              <w:rPr>
                <w:rFonts w:ascii="Times New Roman" w:hAnsi="Times New Roman" w:cs="Times New Roman"/>
                <w:bCs/>
              </w:rPr>
              <w:t>8</w:t>
            </w:r>
            <w:r w:rsidRPr="0050430A">
              <w:rPr>
                <w:rFonts w:ascii="Times New Roman" w:hAnsi="Times New Roman" w:cs="Times New Roman"/>
                <w:bCs/>
              </w:rPr>
              <w:t xml:space="preserve"> punkte.</w:t>
            </w:r>
          </w:p>
        </w:tc>
      </w:tr>
      <w:tr w:rsidR="0050430A" w:rsidRPr="00915B88" w14:paraId="463D7341" w14:textId="77777777" w:rsidTr="00BC7300">
        <w:tc>
          <w:tcPr>
            <w:tcW w:w="562" w:type="dxa"/>
            <w:vAlign w:val="center"/>
          </w:tcPr>
          <w:p w14:paraId="01478E74" w14:textId="77777777" w:rsidR="0050430A" w:rsidRPr="00915B88" w:rsidRDefault="0050430A" w:rsidP="00F9355E">
            <w:pPr>
              <w:pStyle w:val="ListParagraph"/>
              <w:numPr>
                <w:ilvl w:val="0"/>
                <w:numId w:val="5"/>
              </w:numPr>
              <w:suppressAutoHyphens/>
              <w:autoSpaceDN w:val="0"/>
              <w:spacing w:after="0" w:line="240" w:lineRule="auto"/>
              <w:ind w:left="454" w:hanging="454"/>
              <w:contextualSpacing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9923" w:type="dxa"/>
            <w:gridSpan w:val="3"/>
          </w:tcPr>
          <w:p w14:paraId="088DE2AB" w14:textId="7E65AC05" w:rsidR="0050430A" w:rsidRPr="00915B88" w:rsidRDefault="0050430A" w:rsidP="00F9355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highlight w:val="yellow"/>
              </w:rPr>
            </w:pPr>
            <w:r w:rsidRPr="0050430A">
              <w:rPr>
                <w:rFonts w:ascii="Times New Roman" w:hAnsi="Times New Roman" w:cs="Times New Roman"/>
                <w:bCs/>
              </w:rPr>
              <w:t>Kad būtų galima įvertinti atitikimą techninės specifikacijos 1-25 punktams turi būti atlikta 5 mėginių egzomo sekoskaita.</w:t>
            </w:r>
          </w:p>
        </w:tc>
      </w:tr>
    </w:tbl>
    <w:p w14:paraId="6034935E" w14:textId="28A9A106" w:rsidR="005D56E7" w:rsidRPr="00915B88" w:rsidRDefault="005D56E7" w:rsidP="0037777E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lt-LT"/>
        </w:rPr>
      </w:pPr>
      <w:bookmarkStart w:id="4" w:name="_Hlk27394514"/>
      <w:bookmarkEnd w:id="0"/>
      <w:bookmarkEnd w:id="2"/>
      <w:bookmarkEnd w:id="4"/>
    </w:p>
    <w:sectPr w:rsidR="005D56E7" w:rsidRPr="00915B88" w:rsidSect="00257DF5">
      <w:footerReference w:type="default" r:id="rId11"/>
      <w:pgSz w:w="12240" w:h="15840"/>
      <w:pgMar w:top="1152" w:right="720" w:bottom="1152" w:left="1152" w:header="720" w:footer="720" w:gutter="0"/>
      <w:cols w:space="1296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3824C0" w14:textId="77777777" w:rsidR="006D02F5" w:rsidRDefault="006D02F5">
      <w:pPr>
        <w:spacing w:after="0" w:line="240" w:lineRule="auto"/>
      </w:pPr>
      <w:r>
        <w:separator/>
      </w:r>
    </w:p>
  </w:endnote>
  <w:endnote w:type="continuationSeparator" w:id="0">
    <w:p w14:paraId="5DFA5439" w14:textId="77777777" w:rsidR="006D02F5" w:rsidRDefault="006D02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1560473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AFA5A20" w14:textId="77777777" w:rsidR="00257DF5" w:rsidRDefault="00257DF5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160403C" w14:textId="77777777" w:rsidR="00257DF5" w:rsidRDefault="00257DF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51EF65" w14:textId="77777777" w:rsidR="006D02F5" w:rsidRDefault="006D02F5">
      <w:pPr>
        <w:spacing w:after="0" w:line="240" w:lineRule="auto"/>
      </w:pPr>
      <w:r>
        <w:separator/>
      </w:r>
    </w:p>
  </w:footnote>
  <w:footnote w:type="continuationSeparator" w:id="0">
    <w:p w14:paraId="6AE3A677" w14:textId="77777777" w:rsidR="006D02F5" w:rsidRDefault="006D02F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924C95"/>
    <w:multiLevelType w:val="hybridMultilevel"/>
    <w:tmpl w:val="0B78545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9A6E3C"/>
    <w:multiLevelType w:val="hybridMultilevel"/>
    <w:tmpl w:val="7B886EC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AF7C6F"/>
    <w:multiLevelType w:val="hybridMultilevel"/>
    <w:tmpl w:val="10304AF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824565"/>
    <w:multiLevelType w:val="multilevel"/>
    <w:tmpl w:val="80107274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10" w:hanging="129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2370" w:hanging="129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30" w:hanging="129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90" w:hanging="129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50" w:hanging="129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" w15:restartNumberingAfterBreak="0">
    <w:nsid w:val="41674E19"/>
    <w:multiLevelType w:val="hybridMultilevel"/>
    <w:tmpl w:val="222071B0"/>
    <w:lvl w:ilvl="0" w:tplc="96CEE15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06" w:hanging="360"/>
      </w:pPr>
    </w:lvl>
    <w:lvl w:ilvl="2" w:tplc="0809001B" w:tentative="1">
      <w:start w:val="1"/>
      <w:numFmt w:val="lowerRoman"/>
      <w:lvlText w:val="%3."/>
      <w:lvlJc w:val="right"/>
      <w:pPr>
        <w:ind w:left="2226" w:hanging="180"/>
      </w:pPr>
    </w:lvl>
    <w:lvl w:ilvl="3" w:tplc="0809000F" w:tentative="1">
      <w:start w:val="1"/>
      <w:numFmt w:val="decimal"/>
      <w:lvlText w:val="%4."/>
      <w:lvlJc w:val="left"/>
      <w:pPr>
        <w:ind w:left="2946" w:hanging="360"/>
      </w:pPr>
    </w:lvl>
    <w:lvl w:ilvl="4" w:tplc="08090019" w:tentative="1">
      <w:start w:val="1"/>
      <w:numFmt w:val="lowerLetter"/>
      <w:lvlText w:val="%5."/>
      <w:lvlJc w:val="left"/>
      <w:pPr>
        <w:ind w:left="3666" w:hanging="360"/>
      </w:pPr>
    </w:lvl>
    <w:lvl w:ilvl="5" w:tplc="0809001B" w:tentative="1">
      <w:start w:val="1"/>
      <w:numFmt w:val="lowerRoman"/>
      <w:lvlText w:val="%6."/>
      <w:lvlJc w:val="right"/>
      <w:pPr>
        <w:ind w:left="4386" w:hanging="180"/>
      </w:pPr>
    </w:lvl>
    <w:lvl w:ilvl="6" w:tplc="0809000F" w:tentative="1">
      <w:start w:val="1"/>
      <w:numFmt w:val="decimal"/>
      <w:lvlText w:val="%7."/>
      <w:lvlJc w:val="left"/>
      <w:pPr>
        <w:ind w:left="5106" w:hanging="360"/>
      </w:pPr>
    </w:lvl>
    <w:lvl w:ilvl="7" w:tplc="08090019" w:tentative="1">
      <w:start w:val="1"/>
      <w:numFmt w:val="lowerLetter"/>
      <w:lvlText w:val="%8."/>
      <w:lvlJc w:val="left"/>
      <w:pPr>
        <w:ind w:left="5826" w:hanging="360"/>
      </w:pPr>
    </w:lvl>
    <w:lvl w:ilvl="8" w:tplc="0809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1345091383">
    <w:abstractNumId w:val="1"/>
  </w:num>
  <w:num w:numId="2" w16cid:durableId="376513736">
    <w:abstractNumId w:val="3"/>
  </w:num>
  <w:num w:numId="3" w16cid:durableId="1546990618">
    <w:abstractNumId w:val="4"/>
  </w:num>
  <w:num w:numId="4" w16cid:durableId="1908224025">
    <w:abstractNumId w:val="2"/>
  </w:num>
  <w:num w:numId="5" w16cid:durableId="319507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47F1"/>
    <w:rsid w:val="00000360"/>
    <w:rsid w:val="00026BE2"/>
    <w:rsid w:val="00047827"/>
    <w:rsid w:val="00056666"/>
    <w:rsid w:val="000653D4"/>
    <w:rsid w:val="000722CF"/>
    <w:rsid w:val="00090E38"/>
    <w:rsid w:val="000B0C19"/>
    <w:rsid w:val="000B27A7"/>
    <w:rsid w:val="000B6AE0"/>
    <w:rsid w:val="000C5D50"/>
    <w:rsid w:val="000D626D"/>
    <w:rsid w:val="000E3BAE"/>
    <w:rsid w:val="000E7EBD"/>
    <w:rsid w:val="0012650C"/>
    <w:rsid w:val="0013118B"/>
    <w:rsid w:val="00132FE1"/>
    <w:rsid w:val="00141C53"/>
    <w:rsid w:val="00172CDC"/>
    <w:rsid w:val="001B371D"/>
    <w:rsid w:val="001C71F9"/>
    <w:rsid w:val="001D2AF6"/>
    <w:rsid w:val="0022566A"/>
    <w:rsid w:val="002401F7"/>
    <w:rsid w:val="0025069B"/>
    <w:rsid w:val="00251479"/>
    <w:rsid w:val="00257DF5"/>
    <w:rsid w:val="002D396F"/>
    <w:rsid w:val="002E778B"/>
    <w:rsid w:val="00321D20"/>
    <w:rsid w:val="003421EB"/>
    <w:rsid w:val="00343B32"/>
    <w:rsid w:val="003731B5"/>
    <w:rsid w:val="0037777E"/>
    <w:rsid w:val="003808CF"/>
    <w:rsid w:val="003B200E"/>
    <w:rsid w:val="003B7C1F"/>
    <w:rsid w:val="003D0A75"/>
    <w:rsid w:val="003E2B26"/>
    <w:rsid w:val="003E7BF2"/>
    <w:rsid w:val="00405486"/>
    <w:rsid w:val="00415C7E"/>
    <w:rsid w:val="00426A62"/>
    <w:rsid w:val="00447481"/>
    <w:rsid w:val="004577E5"/>
    <w:rsid w:val="0048506D"/>
    <w:rsid w:val="00496497"/>
    <w:rsid w:val="004A261D"/>
    <w:rsid w:val="004C4AEC"/>
    <w:rsid w:val="004C7ED6"/>
    <w:rsid w:val="004E7698"/>
    <w:rsid w:val="0050430A"/>
    <w:rsid w:val="005047F1"/>
    <w:rsid w:val="005062A5"/>
    <w:rsid w:val="00506F10"/>
    <w:rsid w:val="00511B81"/>
    <w:rsid w:val="00545658"/>
    <w:rsid w:val="00561748"/>
    <w:rsid w:val="005712A7"/>
    <w:rsid w:val="0059276C"/>
    <w:rsid w:val="005A389A"/>
    <w:rsid w:val="005D1CDE"/>
    <w:rsid w:val="005D56E7"/>
    <w:rsid w:val="006D02F5"/>
    <w:rsid w:val="006D24D1"/>
    <w:rsid w:val="006E1435"/>
    <w:rsid w:val="006E171A"/>
    <w:rsid w:val="006E64B2"/>
    <w:rsid w:val="006F6511"/>
    <w:rsid w:val="0072377F"/>
    <w:rsid w:val="00734DDB"/>
    <w:rsid w:val="0074626F"/>
    <w:rsid w:val="007635FA"/>
    <w:rsid w:val="0078310A"/>
    <w:rsid w:val="007931DF"/>
    <w:rsid w:val="007C17B0"/>
    <w:rsid w:val="007C5213"/>
    <w:rsid w:val="007C6575"/>
    <w:rsid w:val="007D09C4"/>
    <w:rsid w:val="007E50AB"/>
    <w:rsid w:val="007F56A6"/>
    <w:rsid w:val="00815000"/>
    <w:rsid w:val="00825971"/>
    <w:rsid w:val="008720B7"/>
    <w:rsid w:val="008856B2"/>
    <w:rsid w:val="008A5622"/>
    <w:rsid w:val="008C2160"/>
    <w:rsid w:val="00901E61"/>
    <w:rsid w:val="009124A7"/>
    <w:rsid w:val="00915B88"/>
    <w:rsid w:val="00953E45"/>
    <w:rsid w:val="00974168"/>
    <w:rsid w:val="0098232E"/>
    <w:rsid w:val="00984BE3"/>
    <w:rsid w:val="00987B56"/>
    <w:rsid w:val="009A1119"/>
    <w:rsid w:val="009A2AED"/>
    <w:rsid w:val="009B4ED1"/>
    <w:rsid w:val="009C6AB1"/>
    <w:rsid w:val="00A4260C"/>
    <w:rsid w:val="00A63054"/>
    <w:rsid w:val="00A83FA5"/>
    <w:rsid w:val="00A90541"/>
    <w:rsid w:val="00AB034B"/>
    <w:rsid w:val="00AD7DE7"/>
    <w:rsid w:val="00AE00B2"/>
    <w:rsid w:val="00AE4898"/>
    <w:rsid w:val="00B2112B"/>
    <w:rsid w:val="00B276C7"/>
    <w:rsid w:val="00B446BE"/>
    <w:rsid w:val="00B90FD9"/>
    <w:rsid w:val="00BA689C"/>
    <w:rsid w:val="00BB2FE6"/>
    <w:rsid w:val="00BC6823"/>
    <w:rsid w:val="00BE483C"/>
    <w:rsid w:val="00C052BB"/>
    <w:rsid w:val="00C22830"/>
    <w:rsid w:val="00C41802"/>
    <w:rsid w:val="00C83E47"/>
    <w:rsid w:val="00CA4444"/>
    <w:rsid w:val="00CF5B51"/>
    <w:rsid w:val="00D0347A"/>
    <w:rsid w:val="00D140C2"/>
    <w:rsid w:val="00D33AA4"/>
    <w:rsid w:val="00D41934"/>
    <w:rsid w:val="00D450F2"/>
    <w:rsid w:val="00D56E9F"/>
    <w:rsid w:val="00D73CB5"/>
    <w:rsid w:val="00D75A84"/>
    <w:rsid w:val="00D8005D"/>
    <w:rsid w:val="00D83C0F"/>
    <w:rsid w:val="00DA11E3"/>
    <w:rsid w:val="00DC182C"/>
    <w:rsid w:val="00DC6DE8"/>
    <w:rsid w:val="00DD481B"/>
    <w:rsid w:val="00E04009"/>
    <w:rsid w:val="00E051C3"/>
    <w:rsid w:val="00E1692F"/>
    <w:rsid w:val="00E36A91"/>
    <w:rsid w:val="00E51EE9"/>
    <w:rsid w:val="00E809BC"/>
    <w:rsid w:val="00E91AC2"/>
    <w:rsid w:val="00EA28C1"/>
    <w:rsid w:val="00EC6CFF"/>
    <w:rsid w:val="00ED1F61"/>
    <w:rsid w:val="00EE3027"/>
    <w:rsid w:val="00EE5A19"/>
    <w:rsid w:val="00F155E0"/>
    <w:rsid w:val="00F43C5B"/>
    <w:rsid w:val="00F45632"/>
    <w:rsid w:val="00F45F80"/>
    <w:rsid w:val="00F9355E"/>
    <w:rsid w:val="00FD554C"/>
    <w:rsid w:val="216D8446"/>
    <w:rsid w:val="622F234C"/>
    <w:rsid w:val="68F5176C"/>
    <w:rsid w:val="6B9C9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94152F"/>
  <w15:chartTrackingRefBased/>
  <w15:docId w15:val="{25413F3C-8FAA-40FD-8158-0A62C5DDDD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47F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047F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047F1"/>
  </w:style>
  <w:style w:type="paragraph" w:styleId="Footer">
    <w:name w:val="footer"/>
    <w:basedOn w:val="Normal"/>
    <w:link w:val="FooterChar"/>
    <w:uiPriority w:val="99"/>
    <w:unhideWhenUsed/>
    <w:rsid w:val="005047F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047F1"/>
  </w:style>
  <w:style w:type="paragraph" w:styleId="ListParagraph">
    <w:name w:val="List Paragraph"/>
    <w:aliases w:val="Buletai,Bullet EY,List Paragraph21,List Paragraph1,List Paragraph2,lp1,Use Case List Paragraph,Numbering,ERP-List Paragraph,List Paragraph11,List Paragraph111,Paragraph,List Paragraph Red,List not in Table,Bullet 1,List Paragraph 1"/>
    <w:basedOn w:val="Normal"/>
    <w:link w:val="ListParagraphChar"/>
    <w:uiPriority w:val="34"/>
    <w:qFormat/>
    <w:rsid w:val="005047F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047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47F1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5047F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047F1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unhideWhenUsed/>
    <w:rsid w:val="005047F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047F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047F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047F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047F1"/>
    <w:rPr>
      <w:b/>
      <w:bCs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3B7C1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B7C1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unhideWhenUsed/>
    <w:rsid w:val="003B7C1F"/>
    <w:rPr>
      <w:vertAlign w:val="superscript"/>
    </w:rPr>
  </w:style>
  <w:style w:type="character" w:customStyle="1" w:styleId="ListParagraphChar">
    <w:name w:val="List Paragraph Char"/>
    <w:aliases w:val="Buletai Char,Bullet EY Char,List Paragraph21 Char,List Paragraph1 Char,List Paragraph2 Char,lp1 Char,Use Case List Paragraph Char,Numbering Char,ERP-List Paragraph Char,List Paragraph11 Char,List Paragraph111 Char,Paragraph Char"/>
    <w:link w:val="ListParagraph"/>
    <w:uiPriority w:val="34"/>
    <w:qFormat/>
    <w:locked/>
    <w:rsid w:val="005D56E7"/>
  </w:style>
  <w:style w:type="paragraph" w:styleId="NoSpacing">
    <w:name w:val="No Spacing"/>
    <w:uiPriority w:val="1"/>
    <w:qFormat/>
    <w:rsid w:val="005D56E7"/>
    <w:pPr>
      <w:spacing w:after="0" w:line="240" w:lineRule="auto"/>
    </w:pPr>
  </w:style>
  <w:style w:type="paragraph" w:customStyle="1" w:styleId="BodyA">
    <w:name w:val="Body A"/>
    <w:rsid w:val="005D56E7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val="en-US" w:eastAsia="en-GB"/>
    </w:rPr>
  </w:style>
  <w:style w:type="character" w:customStyle="1" w:styleId="normaltextrun">
    <w:name w:val="normaltextrun"/>
    <w:basedOn w:val="DefaultParagraphFont"/>
    <w:rsid w:val="00090E38"/>
  </w:style>
  <w:style w:type="character" w:customStyle="1" w:styleId="eop">
    <w:name w:val="eop"/>
    <w:basedOn w:val="DefaultParagraphFont"/>
    <w:rsid w:val="00090E38"/>
  </w:style>
  <w:style w:type="paragraph" w:customStyle="1" w:styleId="paragraph">
    <w:name w:val="paragraph"/>
    <w:basedOn w:val="Normal"/>
    <w:rsid w:val="00090E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table" w:styleId="TableGrid">
    <w:name w:val="Table Grid"/>
    <w:basedOn w:val="TableNormal"/>
    <w:uiPriority w:val="39"/>
    <w:rsid w:val="000B27A7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ntenseReference1">
    <w:name w:val="Intense Reference1"/>
    <w:basedOn w:val="DefaultParagraphFont"/>
    <w:uiPriority w:val="32"/>
    <w:qFormat/>
    <w:rsid w:val="00F9355E"/>
    <w:rPr>
      <w:b/>
      <w:bCs/>
      <w:smallCaps/>
      <w:color w:val="0F4761"/>
      <w:spacing w:val="5"/>
    </w:rPr>
  </w:style>
  <w:style w:type="character" w:styleId="IntenseReference">
    <w:name w:val="Intense Reference"/>
    <w:basedOn w:val="DefaultParagraphFont"/>
    <w:uiPriority w:val="32"/>
    <w:qFormat/>
    <w:rsid w:val="00F9355E"/>
    <w:rPr>
      <w:b/>
      <w:bCs/>
      <w:smallCaps/>
      <w:color w:val="4472C4" w:themeColor="accent1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F3ED1D96D314459DEE574B4FB9237E" ma:contentTypeVersion="12" ma:contentTypeDescription="Create a new document." ma:contentTypeScope="" ma:versionID="50cf74ea743be9f44a09f0b3d939b48b">
  <xsd:schema xmlns:xsd="http://www.w3.org/2001/XMLSchema" xmlns:xs="http://www.w3.org/2001/XMLSchema" xmlns:p="http://schemas.microsoft.com/office/2006/metadata/properties" xmlns:ns3="2bd7bc94-9894-47de-ba5d-a8c8479dde8e" xmlns:ns4="0f512946-f1d2-4d04-86d8-cbd10329a11c" targetNamespace="http://schemas.microsoft.com/office/2006/metadata/properties" ma:root="true" ma:fieldsID="04771de7dc3d869f08637541f271213c" ns3:_="" ns4:_="">
    <xsd:import namespace="2bd7bc94-9894-47de-ba5d-a8c8479dde8e"/>
    <xsd:import namespace="0f512946-f1d2-4d04-86d8-cbd10329a11c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Locatio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d7bc94-9894-47de-ba5d-a8c8479dde8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512946-f1d2-4d04-86d8-cbd10329a11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5C6380B-AED8-41FD-9B9B-C6967411637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C858DC9-DB83-4370-8941-C951633916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d7bc94-9894-47de-ba5d-a8c8479dde8e"/>
    <ds:schemaRef ds:uri="0f512946-f1d2-4d04-86d8-cbd10329a1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F488008-6DDA-42A4-984D-29D98DE83DC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B325790-2B5F-46FD-AAF9-BE1D4144FA7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4764</Words>
  <Characters>2717</Characters>
  <Application>Microsoft Office Word</Application>
  <DocSecurity>0</DocSecurity>
  <Lines>22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Vita Šarkauskienė</dc:creator>
  <cp:keywords/>
  <dc:description/>
  <cp:lastModifiedBy>Mantas Skirmantas</cp:lastModifiedBy>
  <cp:revision>98</cp:revision>
  <dcterms:created xsi:type="dcterms:W3CDTF">2024-05-02T11:41:00Z</dcterms:created>
  <dcterms:modified xsi:type="dcterms:W3CDTF">2025-06-10T14:53:00Z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0x0101008AF3ED1D96D314459DEE574B4FB9237E</vt:lpwstr>
  </property>
</Properties>
</file>